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41" w:rsidRPr="00C150D9" w:rsidRDefault="00C150D9" w:rsidP="00C150D9">
      <w:r>
        <w:rPr>
          <w:noProof/>
        </w:rPr>
        <w:drawing>
          <wp:anchor distT="0" distB="0" distL="114300" distR="114300" simplePos="0" relativeHeight="251657728" behindDoc="0" locked="0" layoutInCell="1" allowOverlap="1" wp14:anchorId="396E6555" wp14:editId="5B3230DD">
            <wp:simplePos x="0" y="0"/>
            <wp:positionH relativeFrom="margin">
              <wp:align>right</wp:align>
            </wp:positionH>
            <wp:positionV relativeFrom="paragraph">
              <wp:posOffset>-769620</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říjen 2014</w:t>
      </w:r>
    </w:p>
    <w:p w:rsidR="00D42F41" w:rsidRDefault="00D42F41" w:rsidP="00D42F41">
      <w:pPr>
        <w:rPr>
          <w:lang w:eastAsia="x-none"/>
        </w:rPr>
      </w:pPr>
    </w:p>
    <w:p w:rsidR="00783817" w:rsidRDefault="00783817" w:rsidP="00783817"/>
    <w:p w:rsidR="00267975" w:rsidRDefault="00267975" w:rsidP="00267975">
      <w:pPr>
        <w:rPr>
          <w:rFonts w:cs="Arial"/>
          <w:sz w:val="22"/>
          <w:szCs w:val="22"/>
        </w:rPr>
      </w:pPr>
      <w:r>
        <w:rPr>
          <w:rFonts w:cs="Arial"/>
          <w:sz w:val="22"/>
          <w:szCs w:val="22"/>
        </w:rPr>
        <w:t>Bezpečné a pohodlné zafixování</w:t>
      </w:r>
    </w:p>
    <w:p w:rsidR="00267975" w:rsidRPr="00464823" w:rsidRDefault="00267975" w:rsidP="00267975">
      <w:pPr>
        <w:pStyle w:val="berschrift1"/>
      </w:pPr>
      <w:r>
        <w:rPr>
          <w:rFonts w:cs="Arial"/>
          <w:sz w:val="28"/>
          <w:szCs w:val="28"/>
        </w:rPr>
        <w:t xml:space="preserve">Rychloupínače KIPP nyní i v nerezu </w:t>
      </w:r>
    </w:p>
    <w:p w:rsidR="00267975" w:rsidRPr="00210655" w:rsidRDefault="00267975" w:rsidP="00267975">
      <w:pPr>
        <w:rPr>
          <w:sz w:val="22"/>
          <w:szCs w:val="22"/>
        </w:rPr>
      </w:pPr>
    </w:p>
    <w:p w:rsidR="00AF75D1" w:rsidRPr="00C51B37" w:rsidRDefault="00AF75D1" w:rsidP="00AF75D1">
      <w:pPr>
        <w:tabs>
          <w:tab w:val="left" w:pos="6342"/>
        </w:tabs>
        <w:spacing w:after="120" w:line="360" w:lineRule="auto"/>
        <w:ind w:right="-37"/>
        <w:rPr>
          <w:rFonts w:cs="Arial"/>
          <w:b/>
          <w:bCs/>
          <w:color w:val="000000"/>
          <w:sz w:val="22"/>
          <w:szCs w:val="22"/>
        </w:rPr>
      </w:pPr>
      <w:r>
        <w:rPr>
          <w:rFonts w:cs="Arial"/>
          <w:b/>
          <w:bCs/>
          <w:sz w:val="22"/>
          <w:szCs w:val="22"/>
        </w:rPr>
        <w:t xml:space="preserve">Rychloupínače slouží ke spolehlivému uchycení konstrukčních a montážních dílů. Zejména </w:t>
      </w:r>
      <w:r>
        <w:rPr>
          <w:rFonts w:cs="Arial"/>
          <w:b/>
          <w:bCs/>
          <w:color w:val="000000"/>
          <w:sz w:val="22"/>
          <w:szCs w:val="22"/>
        </w:rPr>
        <w:t>při výrobě strojů a nástrojů umožňují vytvoření stabilních, časově omezených spojů bez velkého vypětí sil. Nyní jsou osvědčené rychloupínače k dispozici i v nerezovém provedení.</w:t>
      </w:r>
    </w:p>
    <w:p w:rsidR="00AF75D1" w:rsidRPr="001C1D2C" w:rsidRDefault="00AF75D1" w:rsidP="00AF75D1">
      <w:pPr>
        <w:spacing w:after="120" w:line="360" w:lineRule="auto"/>
        <w:ind w:right="-37"/>
        <w:rPr>
          <w:rFonts w:cs="Arial"/>
          <w:color w:val="000000"/>
          <w:sz w:val="22"/>
          <w:szCs w:val="22"/>
        </w:rPr>
      </w:pPr>
      <w:r>
        <w:rPr>
          <w:rFonts w:cs="Arial"/>
          <w:color w:val="000000"/>
          <w:sz w:val="22"/>
          <w:szCs w:val="22"/>
        </w:rPr>
        <w:t>Rychloupínač KIPP disponuje jedinečným uvnitř se nacházejícím uzavíracím systémem, který posiluje bezpečnost. Zajištění se uskuteční se slyšitelným cvaknutím, odjištění lze provést pouze tahem za třmen. Kromě vysokého koeficientu bezpečnosti boduje rychloupínač i svojí dlouhou životností. Díky bezúdržbovým a vysoce kvalitním pouzdrům kloubu odolá bez obtíží více než 300.000 upínacím cyklům.</w:t>
      </w:r>
    </w:p>
    <w:p w:rsidR="00AF75D1" w:rsidRDefault="00AF75D1" w:rsidP="00AF75D1">
      <w:pPr>
        <w:tabs>
          <w:tab w:val="left" w:pos="6342"/>
        </w:tabs>
        <w:spacing w:after="120" w:line="360" w:lineRule="auto"/>
        <w:ind w:right="-37"/>
        <w:rPr>
          <w:rFonts w:cs="Arial"/>
          <w:color w:val="000000"/>
          <w:sz w:val="22"/>
          <w:szCs w:val="22"/>
        </w:rPr>
      </w:pPr>
      <w:r>
        <w:rPr>
          <w:rFonts w:cs="Arial"/>
          <w:color w:val="000000"/>
          <w:sz w:val="22"/>
          <w:szCs w:val="22"/>
        </w:rPr>
        <w:t xml:space="preserve">Další pozoruhodností je zvlášť ergonomicky tvarované držadlo z polyamidu, které se snadno obsluhuje. Zvětšený volný prostor mezi upínacím ramenem a držadlem zvyšuje komfort obsluhy a zabraňuje vzniku pohmožděnin. Otevírání a zavírání upínače tak lze provádět snadno, pohodlně a bezpečně i v pracovních rukavicích. </w:t>
      </w:r>
    </w:p>
    <w:p w:rsidR="00D91134" w:rsidRPr="00AF75D1" w:rsidRDefault="00AF75D1" w:rsidP="00AF75D1">
      <w:pPr>
        <w:tabs>
          <w:tab w:val="left" w:pos="6342"/>
        </w:tabs>
        <w:spacing w:after="120" w:line="360" w:lineRule="auto"/>
        <w:ind w:right="-37"/>
        <w:rPr>
          <w:rFonts w:cs="Arial"/>
          <w:sz w:val="22"/>
          <w:szCs w:val="22"/>
        </w:rPr>
      </w:pPr>
      <w:r>
        <w:rPr>
          <w:rFonts w:cs="Arial"/>
          <w:color w:val="000000"/>
          <w:sz w:val="22"/>
          <w:szCs w:val="22"/>
        </w:rPr>
        <w:t>Rychloupínače KIPP lze stejně rychle připevnit jako povolit a umožňují úplné uvolnění a nerušené odebrání obrobku. Způsob činnosti spočívá na principu pákového převodu.</w:t>
      </w:r>
      <w:r>
        <w:rPr>
          <w:rFonts w:cs="Arial"/>
          <w:b/>
          <w:bCs/>
          <w:sz w:val="22"/>
          <w:szCs w:val="22"/>
        </w:rPr>
        <w:t xml:space="preserve"> </w:t>
      </w:r>
      <w:r>
        <w:rPr>
          <w:rFonts w:cs="Arial"/>
          <w:sz w:val="22"/>
          <w:szCs w:val="22"/>
        </w:rPr>
        <w:t xml:space="preserve">Dosud byl rychloupínač k dispozici v jednom provedení z oceli s povrstvením nitrox. Nyní dodává společnost HEINRICH KIPP WERK </w:t>
      </w:r>
      <w:r>
        <w:rPr>
          <w:rFonts w:cs="Arial"/>
          <w:color w:val="000000"/>
          <w:sz w:val="22"/>
          <w:szCs w:val="22"/>
        </w:rPr>
        <w:t xml:space="preserve">veškeré modely rychloupínače a rozsáhlé příslušenství, jako jsou přítlačná vřetena, i v nerezu. </w:t>
      </w:r>
    </w:p>
    <w:p w:rsidR="003A2704" w:rsidRDefault="003A2704" w:rsidP="00D91134">
      <w:pPr>
        <w:pStyle w:val="Pressetext"/>
        <w:rPr>
          <w:szCs w:val="22"/>
        </w:rPr>
      </w:pPr>
    </w:p>
    <w:p w:rsidR="003A2704" w:rsidRPr="0030295B" w:rsidRDefault="003A2704" w:rsidP="00D91134">
      <w:pPr>
        <w:pStyle w:val="Pressetext"/>
      </w:pPr>
    </w:p>
    <w:p w:rsidR="00D91134" w:rsidRPr="003274EE" w:rsidRDefault="00D91134" w:rsidP="00D91134">
      <w:pPr>
        <w:rPr>
          <w:rFonts w:cs="Arial"/>
          <w:sz w:val="20"/>
          <w:u w:val="single"/>
        </w:rPr>
      </w:pPr>
      <w:r>
        <w:rPr>
          <w:rFonts w:cs="Arial"/>
          <w:sz w:val="20"/>
          <w:u w:val="single"/>
        </w:rPr>
        <w:t>Znaky s mezerami:</w:t>
      </w:r>
    </w:p>
    <w:p w:rsidR="00D91134" w:rsidRPr="00585D1B" w:rsidRDefault="00585D1B" w:rsidP="00D91134">
      <w:pPr>
        <w:tabs>
          <w:tab w:val="right" w:pos="2410"/>
        </w:tabs>
        <w:rPr>
          <w:rFonts w:cs="Arial"/>
          <w:sz w:val="20"/>
        </w:rPr>
      </w:pPr>
      <w:r>
        <w:rPr>
          <w:rFonts w:cs="Arial"/>
          <w:sz w:val="20"/>
        </w:rPr>
        <w:t>Nadpis:</w:t>
      </w:r>
      <w:r>
        <w:rPr>
          <w:rFonts w:cs="Arial"/>
          <w:sz w:val="20"/>
        </w:rPr>
        <w:tab/>
        <w:t>35</w:t>
      </w:r>
      <w:r w:rsidR="00D91134">
        <w:rPr>
          <w:rFonts w:cs="Arial"/>
          <w:sz w:val="20"/>
        </w:rPr>
        <w:t xml:space="preserve"> znaků</w:t>
      </w:r>
    </w:p>
    <w:p w:rsidR="00D91134" w:rsidRPr="00585D1B" w:rsidRDefault="00585D1B" w:rsidP="00D91134">
      <w:pPr>
        <w:tabs>
          <w:tab w:val="right" w:pos="2410"/>
        </w:tabs>
        <w:rPr>
          <w:rFonts w:cs="Arial"/>
          <w:sz w:val="20"/>
        </w:rPr>
      </w:pPr>
      <w:r w:rsidRPr="00585D1B">
        <w:rPr>
          <w:rFonts w:cs="Arial"/>
          <w:sz w:val="20"/>
        </w:rPr>
        <w:t>Pre-head:</w:t>
      </w:r>
      <w:r w:rsidRPr="00585D1B">
        <w:rPr>
          <w:rFonts w:cs="Arial"/>
          <w:sz w:val="20"/>
        </w:rPr>
        <w:tab/>
      </w:r>
      <w:r>
        <w:rPr>
          <w:rFonts w:cs="Arial"/>
          <w:sz w:val="20"/>
        </w:rPr>
        <w:t>30</w:t>
      </w:r>
      <w:r w:rsidR="0008715A" w:rsidRPr="00585D1B">
        <w:rPr>
          <w:rFonts w:cs="Arial"/>
          <w:sz w:val="20"/>
        </w:rPr>
        <w:t xml:space="preserve"> znaků</w:t>
      </w:r>
    </w:p>
    <w:p w:rsidR="00D91134" w:rsidRPr="00585D1B" w:rsidRDefault="00585D1B" w:rsidP="00D91134">
      <w:pPr>
        <w:tabs>
          <w:tab w:val="right" w:pos="2410"/>
        </w:tabs>
        <w:rPr>
          <w:rFonts w:cs="Arial"/>
          <w:sz w:val="20"/>
        </w:rPr>
      </w:pPr>
      <w:r>
        <w:rPr>
          <w:rFonts w:cs="Arial"/>
          <w:sz w:val="20"/>
        </w:rPr>
        <w:t>Text:</w:t>
      </w:r>
      <w:r>
        <w:rPr>
          <w:rFonts w:cs="Arial"/>
          <w:sz w:val="20"/>
        </w:rPr>
        <w:tab/>
        <w:t>1.362</w:t>
      </w:r>
      <w:r w:rsidR="00D91134" w:rsidRPr="00585D1B">
        <w:rPr>
          <w:rFonts w:cs="Arial"/>
          <w:sz w:val="20"/>
        </w:rPr>
        <w:t xml:space="preserve"> znaků</w:t>
      </w:r>
    </w:p>
    <w:p w:rsidR="00D91134" w:rsidRPr="00585D1B" w:rsidRDefault="00585D1B" w:rsidP="00D91134">
      <w:pPr>
        <w:tabs>
          <w:tab w:val="right" w:pos="2410"/>
        </w:tabs>
        <w:rPr>
          <w:rFonts w:cs="Arial"/>
          <w:sz w:val="20"/>
        </w:rPr>
      </w:pPr>
      <w:r>
        <w:rPr>
          <w:rFonts w:cs="Arial"/>
          <w:sz w:val="20"/>
        </w:rPr>
        <w:t>Celkově:</w:t>
      </w:r>
      <w:r>
        <w:rPr>
          <w:rFonts w:cs="Arial"/>
          <w:sz w:val="20"/>
        </w:rPr>
        <w:tab/>
        <w:t>1.427</w:t>
      </w:r>
      <w:r w:rsidR="00D91134" w:rsidRPr="00585D1B">
        <w:rPr>
          <w:rFonts w:cs="Arial"/>
          <w:sz w:val="20"/>
        </w:rPr>
        <w:t xml:space="preserve"> znaků</w:t>
      </w:r>
    </w:p>
    <w:p w:rsidR="00D91134" w:rsidRPr="00585D1B" w:rsidRDefault="00D91134" w:rsidP="00D91134">
      <w:pPr>
        <w:pStyle w:val="Pressetext"/>
      </w:pPr>
    </w:p>
    <w:p w:rsidR="00D91134" w:rsidRPr="003274EE" w:rsidRDefault="00D91134" w:rsidP="00D91134">
      <w:pPr>
        <w:rPr>
          <w:rFonts w:cs="Arial"/>
          <w:sz w:val="20"/>
        </w:rPr>
      </w:pPr>
      <w:r>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3274EE" w:rsidRDefault="00D91134" w:rsidP="00D91134">
      <w:pPr>
        <w:rPr>
          <w:rFonts w:cs="Arial"/>
          <w:sz w:val="20"/>
        </w:rPr>
      </w:pPr>
      <w:r>
        <w:rPr>
          <w:rFonts w:cs="Arial"/>
          <w:sz w:val="20"/>
        </w:rPr>
        <w:t>Heubergstraße 2</w:t>
      </w:r>
    </w:p>
    <w:p w:rsidR="00D91134" w:rsidRPr="003274EE" w:rsidRDefault="00D91134" w:rsidP="00D91134">
      <w:pPr>
        <w:rPr>
          <w:rFonts w:cs="Arial"/>
          <w:sz w:val="20"/>
        </w:rPr>
      </w:pPr>
      <w:r>
        <w:rPr>
          <w:rFonts w:cs="Arial"/>
          <w:sz w:val="20"/>
        </w:rPr>
        <w:t>72172 Sulz am Neckar</w:t>
      </w:r>
    </w:p>
    <w:p w:rsidR="00D91134" w:rsidRPr="003274EE" w:rsidRDefault="00D91134" w:rsidP="00D91134">
      <w:pPr>
        <w:rPr>
          <w:rFonts w:cs="Arial"/>
          <w:sz w:val="20"/>
        </w:rPr>
      </w:pPr>
    </w:p>
    <w:p w:rsidR="00D91134" w:rsidRPr="003274EE" w:rsidRDefault="00D91134" w:rsidP="00D91134">
      <w:pPr>
        <w:rPr>
          <w:rFonts w:cs="Arial"/>
          <w:sz w:val="20"/>
        </w:rPr>
      </w:pPr>
      <w:r>
        <w:rPr>
          <w:rFonts w:cs="Arial"/>
          <w:sz w:val="20"/>
        </w:rPr>
        <w:t>Telefon: 07454 793-30</w:t>
      </w:r>
    </w:p>
    <w:p w:rsidR="00D91134" w:rsidRDefault="00585D1B" w:rsidP="00D91134">
      <w:pPr>
        <w:rPr>
          <w:sz w:val="20"/>
          <w:szCs w:val="20"/>
        </w:rPr>
      </w:pPr>
      <w:r>
        <w:rPr>
          <w:sz w:val="20"/>
          <w:szCs w:val="20"/>
        </w:rPr>
        <w:t xml:space="preserve">e-mail: </w:t>
      </w:r>
      <w:r w:rsidRPr="00585D1B">
        <w:rPr>
          <w:sz w:val="20"/>
          <w:szCs w:val="20"/>
        </w:rPr>
        <w:t>s.beck@</w:t>
      </w:r>
      <w:bookmarkStart w:id="0" w:name="_GoBack"/>
      <w:bookmarkEnd w:id="0"/>
      <w:r w:rsidRPr="00585D1B">
        <w:rPr>
          <w:sz w:val="20"/>
          <w:szCs w:val="20"/>
        </w:rPr>
        <w:t>kipp.com</w:t>
      </w:r>
    </w:p>
    <w:p w:rsidR="00585D1B" w:rsidRDefault="00585D1B" w:rsidP="00D91134">
      <w:pPr>
        <w:rPr>
          <w:sz w:val="20"/>
          <w:szCs w:val="20"/>
        </w:rPr>
      </w:pPr>
    </w:p>
    <w:p w:rsidR="00D91134" w:rsidRPr="00324DD3" w:rsidRDefault="00D91134" w:rsidP="00D91134">
      <w:pPr>
        <w:rPr>
          <w:sz w:val="20"/>
          <w:szCs w:val="20"/>
        </w:rPr>
      </w:pPr>
    </w:p>
    <w:p w:rsidR="00D91134" w:rsidRPr="003274EE" w:rsidRDefault="00D91134" w:rsidP="00D91134">
      <w:pPr>
        <w:pStyle w:val="berschrift3"/>
      </w:pPr>
      <w:r>
        <w:lastRenderedPageBreak/>
        <w:t>Další informace a tiskové fotografie</w:t>
      </w:r>
    </w:p>
    <w:p w:rsidR="00D91134" w:rsidRDefault="00D91134" w:rsidP="00D91134">
      <w:pPr>
        <w:rPr>
          <w:sz w:val="20"/>
        </w:rPr>
      </w:pPr>
      <w:r>
        <w:rPr>
          <w:sz w:val="20"/>
        </w:rPr>
        <w:t>Viz: www.kipp.com, region: Německo, rubrika: News/Pressebereich</w:t>
      </w:r>
    </w:p>
    <w:p w:rsidR="00BC05B4" w:rsidRDefault="00BC05B4" w:rsidP="00AF0060">
      <w:pPr>
        <w:pStyle w:val="berschrift3"/>
      </w:pPr>
    </w:p>
    <w:p w:rsidR="00BC05B4" w:rsidRDefault="00BC05B4" w:rsidP="00AF0060">
      <w:pPr>
        <w:pStyle w:val="berschrift3"/>
      </w:pPr>
    </w:p>
    <w:p w:rsidR="00AF0060" w:rsidRPr="00314B6B" w:rsidRDefault="00AF0060" w:rsidP="00AF0060">
      <w:pPr>
        <w:pStyle w:val="berschrift3"/>
      </w:pPr>
      <w:r>
        <w:t>Fotografie</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41"/>
        <w:gridCol w:w="4832"/>
      </w:tblGrid>
      <w:tr w:rsidR="00AF0060" w:rsidRPr="003274EE" w:rsidTr="00BC05B4">
        <w:tc>
          <w:tcPr>
            <w:tcW w:w="4541" w:type="dxa"/>
          </w:tcPr>
          <w:p w:rsidR="00AF0060" w:rsidRDefault="00AF0060" w:rsidP="00AF6CE4">
            <w:pPr>
              <w:rPr>
                <w:sz w:val="20"/>
              </w:rPr>
            </w:pPr>
            <w:r>
              <w:rPr>
                <w:sz w:val="20"/>
              </w:rPr>
              <w:t xml:space="preserve">Text k obrázku: </w:t>
            </w:r>
          </w:p>
          <w:p w:rsidR="00AF0060" w:rsidRDefault="00AF4438" w:rsidP="00185EB2">
            <w:pPr>
              <w:rPr>
                <w:sz w:val="20"/>
              </w:rPr>
            </w:pPr>
            <w:r>
              <w:rPr>
                <w:rFonts w:ascii="HelveticaNeueLTW1G-Cn" w:hAnsi="HelveticaNeueLTW1G-Cn" w:cs="HelveticaNeueLTW1G-Cn"/>
                <w:sz w:val="20"/>
                <w:szCs w:val="20"/>
              </w:rPr>
              <w:t xml:space="preserve">Nyní jsou osvědčené rychloupínače k dispozici i v komfortním a uživatelsky příjemném nerezovém provedení. </w:t>
            </w:r>
            <w:r>
              <w:rPr>
                <w:sz w:val="20"/>
              </w:rPr>
              <w:t xml:space="preserve">Foto: KIPP </w:t>
            </w:r>
          </w:p>
          <w:p w:rsidR="008901FA" w:rsidRDefault="008901FA" w:rsidP="00645B6D">
            <w:pPr>
              <w:rPr>
                <w:sz w:val="20"/>
              </w:rPr>
            </w:pPr>
          </w:p>
          <w:p w:rsidR="008901FA" w:rsidRPr="00362FE9" w:rsidRDefault="008901FA" w:rsidP="00645B6D">
            <w:pPr>
              <w:rPr>
                <w:sz w:val="20"/>
              </w:rPr>
            </w:pPr>
          </w:p>
        </w:tc>
        <w:tc>
          <w:tcPr>
            <w:tcW w:w="4832" w:type="dxa"/>
          </w:tcPr>
          <w:p w:rsidR="00AF0060" w:rsidRPr="00ED01E4" w:rsidRDefault="00AF0060" w:rsidP="00AF4438">
            <w:pPr>
              <w:rPr>
                <w:sz w:val="20"/>
              </w:rPr>
            </w:pPr>
          </w:p>
        </w:tc>
      </w:tr>
      <w:tr w:rsidR="000D0DE0" w:rsidRPr="00ED01E4" w:rsidTr="00BC05B4">
        <w:tc>
          <w:tcPr>
            <w:tcW w:w="4541" w:type="dxa"/>
          </w:tcPr>
          <w:p w:rsidR="00AF4438" w:rsidRDefault="00AF4438" w:rsidP="00AF4438">
            <w:pPr>
              <w:rPr>
                <w:sz w:val="20"/>
              </w:rPr>
            </w:pPr>
          </w:p>
          <w:p w:rsidR="00AF4438" w:rsidRDefault="00AF4438" w:rsidP="00AF4438">
            <w:pPr>
              <w:rPr>
                <w:noProof/>
                <w:sz w:val="20"/>
              </w:rPr>
            </w:pPr>
          </w:p>
          <w:p w:rsidR="00551D93" w:rsidRDefault="00551D93" w:rsidP="00BC05B4">
            <w:pPr>
              <w:rPr>
                <w:sz w:val="20"/>
              </w:rPr>
            </w:pPr>
          </w:p>
          <w:p w:rsidR="00AF4438" w:rsidRDefault="00AF4438" w:rsidP="00BC05B4">
            <w:pPr>
              <w:rPr>
                <w:sz w:val="20"/>
              </w:rPr>
            </w:pPr>
          </w:p>
          <w:p w:rsidR="00AF4438" w:rsidRDefault="00AF4438" w:rsidP="00BC05B4">
            <w:pPr>
              <w:rPr>
                <w:sz w:val="20"/>
              </w:rPr>
            </w:pPr>
          </w:p>
          <w:p w:rsidR="00AF4438" w:rsidRDefault="00AF4438" w:rsidP="00AF4438">
            <w:pPr>
              <w:rPr>
                <w:noProof/>
                <w:sz w:val="20"/>
              </w:rPr>
            </w:pPr>
          </w:p>
          <w:p w:rsidR="00551D93" w:rsidRDefault="00551D93" w:rsidP="00BC05B4">
            <w:pPr>
              <w:rPr>
                <w:sz w:val="20"/>
              </w:rPr>
            </w:pPr>
          </w:p>
          <w:p w:rsidR="00551D93" w:rsidRDefault="00551D93" w:rsidP="00BC05B4">
            <w:pPr>
              <w:rPr>
                <w:sz w:val="20"/>
              </w:rPr>
            </w:pPr>
          </w:p>
          <w:p w:rsidR="00551D93" w:rsidRDefault="00551D93" w:rsidP="00BC05B4">
            <w:pPr>
              <w:rPr>
                <w:sz w:val="20"/>
              </w:rPr>
            </w:pPr>
          </w:p>
          <w:p w:rsidR="00551D93" w:rsidRDefault="00551D93" w:rsidP="00BC05B4">
            <w:pPr>
              <w:ind w:left="-79"/>
              <w:rPr>
                <w:sz w:val="20"/>
              </w:rPr>
            </w:pPr>
          </w:p>
          <w:p w:rsidR="00551D93" w:rsidRDefault="00551D93" w:rsidP="00AF4438">
            <w:pPr>
              <w:rPr>
                <w:sz w:val="20"/>
              </w:rPr>
            </w:pPr>
          </w:p>
          <w:p w:rsidR="00551D93" w:rsidRDefault="00551D93" w:rsidP="00BC05B4">
            <w:pPr>
              <w:ind w:left="-79"/>
              <w:rPr>
                <w:sz w:val="20"/>
              </w:rPr>
            </w:pPr>
          </w:p>
          <w:p w:rsidR="00551D93" w:rsidRDefault="00551D93" w:rsidP="00BC05B4">
            <w:pPr>
              <w:ind w:left="-79"/>
              <w:rPr>
                <w:sz w:val="20"/>
              </w:rPr>
            </w:pPr>
          </w:p>
          <w:p w:rsidR="00551D93" w:rsidRPr="00362FE9" w:rsidRDefault="00551D93" w:rsidP="00BC05B4">
            <w:pPr>
              <w:ind w:left="-79"/>
              <w:rPr>
                <w:sz w:val="20"/>
              </w:rPr>
            </w:pPr>
          </w:p>
        </w:tc>
        <w:tc>
          <w:tcPr>
            <w:tcW w:w="4832" w:type="dxa"/>
          </w:tcPr>
          <w:p w:rsidR="000D0DE0" w:rsidRDefault="000D0DE0" w:rsidP="00BF1095">
            <w:pPr>
              <w:rPr>
                <w:sz w:val="20"/>
              </w:rPr>
            </w:pPr>
          </w:p>
          <w:p w:rsidR="00BC05B4" w:rsidRDefault="000D0DE0" w:rsidP="000D0DE0">
            <w:pPr>
              <w:rPr>
                <w:sz w:val="20"/>
              </w:rPr>
            </w:pPr>
            <w:r>
              <w:rPr>
                <w:sz w:val="20"/>
              </w:rPr>
              <w:t xml:space="preserve"> </w:t>
            </w:r>
            <w:r>
              <w:rPr>
                <w:noProof/>
              </w:rPr>
              <w:drawing>
                <wp:inline distT="0" distB="0" distL="0" distR="0" wp14:anchorId="13F52626" wp14:editId="3EC546FD">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0660_104001.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0D0DE0" w:rsidRDefault="000D0DE0" w:rsidP="000D0DE0">
            <w:pPr>
              <w:rPr>
                <w:sz w:val="20"/>
              </w:rPr>
            </w:pPr>
            <w:r>
              <w:rPr>
                <w:sz w:val="20"/>
              </w:rPr>
              <w:t xml:space="preserve">Obrazový soubor: </w:t>
            </w:r>
          </w:p>
          <w:p w:rsidR="00551D93" w:rsidRDefault="000D0DE0" w:rsidP="000D0DE0">
            <w:pPr>
              <w:rPr>
                <w:sz w:val="20"/>
              </w:rPr>
            </w:pPr>
            <w:r>
              <w:rPr>
                <w:sz w:val="20"/>
              </w:rPr>
              <w:t>KIPP_Schnellspanner_horizontal_K0660.jpg</w:t>
            </w:r>
          </w:p>
          <w:p w:rsidR="00551D93" w:rsidRDefault="00551D93" w:rsidP="000D0DE0">
            <w:pPr>
              <w:rPr>
                <w:noProof/>
                <w:sz w:val="20"/>
              </w:rPr>
            </w:pPr>
          </w:p>
          <w:p w:rsidR="00AF4438" w:rsidRDefault="00AF4438" w:rsidP="000D0DE0">
            <w:pPr>
              <w:rPr>
                <w:noProof/>
                <w:sz w:val="20"/>
              </w:rPr>
            </w:pPr>
          </w:p>
          <w:p w:rsidR="00AF4438" w:rsidRDefault="00AF4438" w:rsidP="000D0DE0">
            <w:pPr>
              <w:rPr>
                <w:noProof/>
                <w:sz w:val="20"/>
              </w:rPr>
            </w:pPr>
          </w:p>
          <w:p w:rsidR="00551D93" w:rsidRDefault="002B3D26" w:rsidP="000D0DE0">
            <w:pPr>
              <w:rPr>
                <w:noProof/>
                <w:sz w:val="20"/>
              </w:rPr>
            </w:pPr>
            <w:r>
              <w:rPr>
                <w:noProof/>
                <w:sz w:val="20"/>
              </w:rPr>
              <w:drawing>
                <wp:inline distT="0" distB="0" distL="0" distR="0" wp14:anchorId="2300A688" wp14:editId="6B017DA1">
                  <wp:extent cx="180000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Schnellspanner_vertikal_K0663.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551D93" w:rsidRDefault="00551D93" w:rsidP="00551D93">
            <w:pPr>
              <w:rPr>
                <w:sz w:val="20"/>
              </w:rPr>
            </w:pPr>
            <w:r>
              <w:rPr>
                <w:sz w:val="20"/>
              </w:rPr>
              <w:t xml:space="preserve">Obrazový soubor: </w:t>
            </w:r>
          </w:p>
          <w:p w:rsidR="00551D93" w:rsidRDefault="00551D93" w:rsidP="00551D93">
            <w:pPr>
              <w:rPr>
                <w:sz w:val="20"/>
              </w:rPr>
            </w:pPr>
            <w:r>
              <w:rPr>
                <w:sz w:val="20"/>
              </w:rPr>
              <w:t>KIPP_Schnellspanner_vertikal_K0663.jpg</w:t>
            </w:r>
          </w:p>
          <w:p w:rsidR="002B3D26" w:rsidRDefault="002B3D26" w:rsidP="00551D93">
            <w:pPr>
              <w:rPr>
                <w:sz w:val="20"/>
              </w:rPr>
            </w:pPr>
          </w:p>
          <w:p w:rsidR="002B3D26" w:rsidRDefault="002B3D26" w:rsidP="00551D93">
            <w:pPr>
              <w:rPr>
                <w:sz w:val="20"/>
              </w:rPr>
            </w:pPr>
          </w:p>
          <w:p w:rsidR="002B3D26" w:rsidRDefault="002B3D26" w:rsidP="00551D93">
            <w:pPr>
              <w:rPr>
                <w:sz w:val="20"/>
              </w:rPr>
            </w:pPr>
          </w:p>
          <w:p w:rsidR="000D0DE0" w:rsidRPr="00ED01E4" w:rsidRDefault="000D0DE0" w:rsidP="000D0DE0">
            <w:pPr>
              <w:rPr>
                <w:sz w:val="20"/>
              </w:rPr>
            </w:pPr>
          </w:p>
        </w:tc>
      </w:tr>
    </w:tbl>
    <w:p w:rsidR="00BC05B4" w:rsidRDefault="00BC05B4" w:rsidP="00BC05B4">
      <w:pPr>
        <w:ind w:left="-79" w:firstLine="79"/>
        <w:rPr>
          <w:sz w:val="16"/>
          <w:szCs w:val="16"/>
        </w:rPr>
      </w:pPr>
      <w:r>
        <w:rPr>
          <w:sz w:val="16"/>
          <w:szCs w:val="16"/>
        </w:rPr>
        <w:t xml:space="preserve">     Práva k obrázkům: Schváleno pro zveřejnění v odborných médiích bez licenčních poplatků a nároků na honorář. </w:t>
      </w:r>
    </w:p>
    <w:p w:rsidR="00BC05B4" w:rsidRPr="00585D1B" w:rsidRDefault="00BC05B4" w:rsidP="00BC05B4">
      <w:pPr>
        <w:ind w:left="-79" w:firstLine="79"/>
        <w:rPr>
          <w:sz w:val="16"/>
          <w:szCs w:val="16"/>
          <w:lang w:val="en-US"/>
        </w:rPr>
      </w:pPr>
      <w:r>
        <w:rPr>
          <w:sz w:val="16"/>
          <w:szCs w:val="16"/>
        </w:rPr>
        <w:t xml:space="preserve">     </w:t>
      </w:r>
      <w:r w:rsidRPr="00585D1B">
        <w:rPr>
          <w:sz w:val="16"/>
          <w:szCs w:val="16"/>
          <w:lang w:val="en-US"/>
        </w:rPr>
        <w:t xml:space="preserve">S prosbou o uvedení zdroje a dokladu. </w:t>
      </w:r>
    </w:p>
    <w:p w:rsidR="00BC05B4" w:rsidRPr="00585D1B" w:rsidRDefault="00BC05B4" w:rsidP="00BC05B4">
      <w:pPr>
        <w:rPr>
          <w:sz w:val="20"/>
          <w:lang w:val="en-US"/>
        </w:rPr>
      </w:pPr>
    </w:p>
    <w:sectPr w:rsidR="00BC05B4" w:rsidRPr="00585D1B"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ED" w:rsidRDefault="00DF57ED">
      <w:r>
        <w:separator/>
      </w:r>
    </w:p>
  </w:endnote>
  <w:endnote w:type="continuationSeparator" w:id="0">
    <w:p w:rsidR="00DF57ED" w:rsidRDefault="00D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85D1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ED" w:rsidRDefault="00DF57ED">
      <w:r>
        <w:separator/>
      </w:r>
    </w:p>
  </w:footnote>
  <w:footnote w:type="continuationSeparator" w:id="0">
    <w:p w:rsidR="00DF57ED" w:rsidRDefault="00DF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75E7"/>
    <w:rsid w:val="00026F82"/>
    <w:rsid w:val="0004350D"/>
    <w:rsid w:val="000734F7"/>
    <w:rsid w:val="00075035"/>
    <w:rsid w:val="0008715A"/>
    <w:rsid w:val="0009007F"/>
    <w:rsid w:val="00096AA0"/>
    <w:rsid w:val="000B2E15"/>
    <w:rsid w:val="000C1790"/>
    <w:rsid w:val="000C2BCB"/>
    <w:rsid w:val="000D0DE0"/>
    <w:rsid w:val="00103228"/>
    <w:rsid w:val="00103BD2"/>
    <w:rsid w:val="001306F8"/>
    <w:rsid w:val="001339DE"/>
    <w:rsid w:val="00133A07"/>
    <w:rsid w:val="001549D4"/>
    <w:rsid w:val="00156D91"/>
    <w:rsid w:val="00173AD9"/>
    <w:rsid w:val="0017589B"/>
    <w:rsid w:val="00185EB2"/>
    <w:rsid w:val="0019000F"/>
    <w:rsid w:val="00197DB2"/>
    <w:rsid w:val="001C1C06"/>
    <w:rsid w:val="001C5D12"/>
    <w:rsid w:val="001D592B"/>
    <w:rsid w:val="001F595A"/>
    <w:rsid w:val="00204E84"/>
    <w:rsid w:val="00205AB3"/>
    <w:rsid w:val="00210153"/>
    <w:rsid w:val="00210655"/>
    <w:rsid w:val="00212124"/>
    <w:rsid w:val="00240280"/>
    <w:rsid w:val="00267975"/>
    <w:rsid w:val="0027419E"/>
    <w:rsid w:val="00294847"/>
    <w:rsid w:val="002A3A5D"/>
    <w:rsid w:val="002B3D26"/>
    <w:rsid w:val="002D7C6C"/>
    <w:rsid w:val="003158D2"/>
    <w:rsid w:val="00315E40"/>
    <w:rsid w:val="00323C04"/>
    <w:rsid w:val="003376F5"/>
    <w:rsid w:val="003414EC"/>
    <w:rsid w:val="00344FF7"/>
    <w:rsid w:val="00392FF3"/>
    <w:rsid w:val="003A002F"/>
    <w:rsid w:val="003A0E3D"/>
    <w:rsid w:val="003A2704"/>
    <w:rsid w:val="003C1386"/>
    <w:rsid w:val="00415C62"/>
    <w:rsid w:val="004375D2"/>
    <w:rsid w:val="00444C4B"/>
    <w:rsid w:val="00451752"/>
    <w:rsid w:val="0045707C"/>
    <w:rsid w:val="0046441F"/>
    <w:rsid w:val="004711A8"/>
    <w:rsid w:val="0049462A"/>
    <w:rsid w:val="00496518"/>
    <w:rsid w:val="004B015B"/>
    <w:rsid w:val="004C2291"/>
    <w:rsid w:val="004E3808"/>
    <w:rsid w:val="004F447B"/>
    <w:rsid w:val="005100EC"/>
    <w:rsid w:val="00521747"/>
    <w:rsid w:val="00551D93"/>
    <w:rsid w:val="00561D9D"/>
    <w:rsid w:val="0056518E"/>
    <w:rsid w:val="00585D1B"/>
    <w:rsid w:val="005904DC"/>
    <w:rsid w:val="00594934"/>
    <w:rsid w:val="00595330"/>
    <w:rsid w:val="00595528"/>
    <w:rsid w:val="005A5A84"/>
    <w:rsid w:val="005D5624"/>
    <w:rsid w:val="005D6098"/>
    <w:rsid w:val="005E4868"/>
    <w:rsid w:val="005F0145"/>
    <w:rsid w:val="0060572C"/>
    <w:rsid w:val="006353C1"/>
    <w:rsid w:val="00645B6D"/>
    <w:rsid w:val="00645FBD"/>
    <w:rsid w:val="00677302"/>
    <w:rsid w:val="00684798"/>
    <w:rsid w:val="006E09D7"/>
    <w:rsid w:val="006E623B"/>
    <w:rsid w:val="006E7A95"/>
    <w:rsid w:val="00713FCC"/>
    <w:rsid w:val="00721B9E"/>
    <w:rsid w:val="0073096B"/>
    <w:rsid w:val="00735E86"/>
    <w:rsid w:val="00744C8F"/>
    <w:rsid w:val="00746642"/>
    <w:rsid w:val="007612CB"/>
    <w:rsid w:val="00763D08"/>
    <w:rsid w:val="007819BF"/>
    <w:rsid w:val="00783817"/>
    <w:rsid w:val="00786BAF"/>
    <w:rsid w:val="007B482A"/>
    <w:rsid w:val="007C531D"/>
    <w:rsid w:val="007C787D"/>
    <w:rsid w:val="007E5AB0"/>
    <w:rsid w:val="00814DDB"/>
    <w:rsid w:val="0083468D"/>
    <w:rsid w:val="00856392"/>
    <w:rsid w:val="008566FE"/>
    <w:rsid w:val="00866A85"/>
    <w:rsid w:val="00873431"/>
    <w:rsid w:val="008760D6"/>
    <w:rsid w:val="00883042"/>
    <w:rsid w:val="00886B08"/>
    <w:rsid w:val="008901FA"/>
    <w:rsid w:val="0089051A"/>
    <w:rsid w:val="008E7411"/>
    <w:rsid w:val="009012D1"/>
    <w:rsid w:val="009279A4"/>
    <w:rsid w:val="009322E5"/>
    <w:rsid w:val="00943D25"/>
    <w:rsid w:val="0095515C"/>
    <w:rsid w:val="00967469"/>
    <w:rsid w:val="00967724"/>
    <w:rsid w:val="00976272"/>
    <w:rsid w:val="009A3246"/>
    <w:rsid w:val="009E513A"/>
    <w:rsid w:val="00A16E43"/>
    <w:rsid w:val="00A372BE"/>
    <w:rsid w:val="00A3733C"/>
    <w:rsid w:val="00A3789F"/>
    <w:rsid w:val="00A42E0D"/>
    <w:rsid w:val="00A44753"/>
    <w:rsid w:val="00A47BF8"/>
    <w:rsid w:val="00A60D1F"/>
    <w:rsid w:val="00A6226B"/>
    <w:rsid w:val="00A74BF6"/>
    <w:rsid w:val="00AA3FDA"/>
    <w:rsid w:val="00AC1978"/>
    <w:rsid w:val="00AD0B68"/>
    <w:rsid w:val="00AE0177"/>
    <w:rsid w:val="00AF0060"/>
    <w:rsid w:val="00AF4113"/>
    <w:rsid w:val="00AF4438"/>
    <w:rsid w:val="00AF75D1"/>
    <w:rsid w:val="00B13461"/>
    <w:rsid w:val="00B2063B"/>
    <w:rsid w:val="00B57513"/>
    <w:rsid w:val="00B62BD7"/>
    <w:rsid w:val="00BA3FD3"/>
    <w:rsid w:val="00BA7DFB"/>
    <w:rsid w:val="00BC05B4"/>
    <w:rsid w:val="00BE0C85"/>
    <w:rsid w:val="00BE3937"/>
    <w:rsid w:val="00BE601C"/>
    <w:rsid w:val="00BE79EA"/>
    <w:rsid w:val="00BF3FE9"/>
    <w:rsid w:val="00C150D9"/>
    <w:rsid w:val="00C200C4"/>
    <w:rsid w:val="00C43B71"/>
    <w:rsid w:val="00C56C4B"/>
    <w:rsid w:val="00C847E0"/>
    <w:rsid w:val="00C873E0"/>
    <w:rsid w:val="00CC06B6"/>
    <w:rsid w:val="00D12D81"/>
    <w:rsid w:val="00D158CF"/>
    <w:rsid w:val="00D42F41"/>
    <w:rsid w:val="00D610DD"/>
    <w:rsid w:val="00D90044"/>
    <w:rsid w:val="00D91134"/>
    <w:rsid w:val="00DA0789"/>
    <w:rsid w:val="00DA6035"/>
    <w:rsid w:val="00DA7179"/>
    <w:rsid w:val="00DD6D34"/>
    <w:rsid w:val="00DD7BB1"/>
    <w:rsid w:val="00DE744E"/>
    <w:rsid w:val="00DF57ED"/>
    <w:rsid w:val="00E03F87"/>
    <w:rsid w:val="00E11211"/>
    <w:rsid w:val="00E60EE7"/>
    <w:rsid w:val="00E75026"/>
    <w:rsid w:val="00E90F40"/>
    <w:rsid w:val="00EA130D"/>
    <w:rsid w:val="00EA1FB1"/>
    <w:rsid w:val="00EC0016"/>
    <w:rsid w:val="00EC00AB"/>
    <w:rsid w:val="00F03034"/>
    <w:rsid w:val="00F0556A"/>
    <w:rsid w:val="00F101F6"/>
    <w:rsid w:val="00F25A67"/>
    <w:rsid w:val="00F31E3B"/>
    <w:rsid w:val="00F8349B"/>
    <w:rsid w:val="00FC1529"/>
    <w:rsid w:val="00FE3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9997CC8-83C6-43FB-A941-5D07039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paragraph" w:styleId="StandardWeb">
    <w:name w:val="Normal (Web)"/>
    <w:basedOn w:val="Standard"/>
    <w:rsid w:val="00AF75D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F1E7-52F9-446F-AD1A-1B45416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481F871.dotm</Template>
  <TotalTime>0</TotalTime>
  <Pages>2</Pages>
  <Words>293</Words>
  <Characters>1975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37</cp:revision>
  <cp:lastPrinted>2014-09-04T13:42:00Z</cp:lastPrinted>
  <dcterms:created xsi:type="dcterms:W3CDTF">2014-08-19T13:38:00Z</dcterms:created>
  <dcterms:modified xsi:type="dcterms:W3CDTF">2014-11-12T11:06:00Z</dcterms:modified>
</cp:coreProperties>
</file>