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8D80C" w14:textId="77777777" w:rsidR="00783817" w:rsidRPr="009A7F0D" w:rsidRDefault="00021C53" w:rsidP="00783817">
      <w:r>
        <w:rPr>
          <w:noProof/>
        </w:rPr>
        <w:drawing>
          <wp:anchor distT="0" distB="0" distL="114300" distR="114300" simplePos="0" relativeHeight="251658240" behindDoc="1" locked="0" layoutInCell="1" allowOverlap="1" wp14:anchorId="79840BE1" wp14:editId="59C8B60A">
            <wp:simplePos x="0" y="0"/>
            <wp:positionH relativeFrom="margin">
              <wp:align>right</wp:align>
            </wp:positionH>
            <wp:positionV relativeFrom="topMargin">
              <wp:align>bottom</wp:align>
            </wp:positionV>
            <wp:extent cx="1036955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031" y="21113"/>
                <wp:lineTo x="21031" y="0"/>
                <wp:lineTo x="0" y="0"/>
              </wp:wrapPolygon>
            </wp:wrapTight>
            <wp:docPr id="2" name="Bild 5" descr="KIPP-Logo-R41G59137-72DPI_20cm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KIPP-Logo-R41G59137-72DPI_20cm_20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502ED" w14:textId="77777777" w:rsidR="00783817" w:rsidRDefault="00783817" w:rsidP="00783817">
      <w:pPr>
        <w:pStyle w:val="berschrift3"/>
        <w:tabs>
          <w:tab w:val="right" w:pos="9356"/>
        </w:tabs>
        <w:rPr>
          <w:b w:val="0"/>
          <w:sz w:val="22"/>
          <w:szCs w:val="22"/>
        </w:rPr>
      </w:pPr>
      <w:r>
        <w:rPr>
          <w:noProof/>
          <w:u w:val="single"/>
        </w:rPr>
        <w:t>Tisková zpráva</w:t>
      </w:r>
      <w:r>
        <w:rPr>
          <w:szCs w:val="22"/>
        </w:rPr>
        <w:t xml:space="preserve"> </w:t>
      </w:r>
      <w:r>
        <w:rPr>
          <w:szCs w:val="22"/>
        </w:rPr>
        <w:tab/>
      </w:r>
      <w:r>
        <w:rPr>
          <w:b w:val="0"/>
          <w:sz w:val="22"/>
          <w:szCs w:val="22"/>
        </w:rPr>
        <w:t>Sulz am Neckar, březen 2018</w:t>
      </w:r>
    </w:p>
    <w:p w14:paraId="507E0B46" w14:textId="77777777" w:rsidR="002E6D66" w:rsidRDefault="002E6D66" w:rsidP="00DE4BEA">
      <w:pPr>
        <w:rPr>
          <w:rFonts w:cs="Arial"/>
          <w:sz w:val="22"/>
          <w:szCs w:val="22"/>
        </w:rPr>
      </w:pPr>
    </w:p>
    <w:p w14:paraId="0E836538" w14:textId="77777777" w:rsidR="002E6D66" w:rsidRDefault="002E6D66" w:rsidP="00DE4BEA">
      <w:pPr>
        <w:rPr>
          <w:rFonts w:cs="Arial"/>
          <w:sz w:val="22"/>
          <w:szCs w:val="22"/>
        </w:rPr>
      </w:pPr>
    </w:p>
    <w:p w14:paraId="61CEDCF9" w14:textId="77777777" w:rsidR="00B66C13" w:rsidRDefault="00B66C13" w:rsidP="00B66C13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Pružení zabraňuje vzpříčení </w:t>
      </w:r>
    </w:p>
    <w:p w14:paraId="58002F2C" w14:textId="77777777" w:rsidR="00B66C13" w:rsidRDefault="00B66C13" w:rsidP="00B66C13">
      <w:pPr>
        <w:pStyle w:val="berschrift1"/>
      </w:pPr>
      <w:r>
        <w:t>Společnost KIPP optimalizuje svěrný doraz pro drážkové profily</w:t>
      </w:r>
    </w:p>
    <w:p w14:paraId="1A1E8859" w14:textId="77777777" w:rsidR="00874D03" w:rsidRPr="00874D03" w:rsidRDefault="00874D03" w:rsidP="00874D03">
      <w:pPr>
        <w:rPr>
          <w:lang w:eastAsia="x-none"/>
        </w:rPr>
      </w:pPr>
    </w:p>
    <w:p w14:paraId="20617E40" w14:textId="77777777" w:rsidR="00B66C13" w:rsidRPr="003C27D8" w:rsidRDefault="00B66C13" w:rsidP="00B66C13">
      <w:pPr>
        <w:spacing w:line="360" w:lineRule="auto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Společnost HEINRICH KIPP WERK představuje v podobě svěrného dorazu pro drážkové profily praktickou tržní novinku: Odpružený závitový čep zabraňuje obtížnému vzpříčení a zjednodušuje posun dorazu. Flexibilní polohovací prvek se závitem M6 je vhodný pro nejrůznější oblasti použití.</w:t>
      </w:r>
    </w:p>
    <w:p w14:paraId="57350E67" w14:textId="77777777" w:rsidR="009A1A57" w:rsidRPr="009A1A57" w:rsidRDefault="009A1A57" w:rsidP="009A1A57">
      <w:pPr>
        <w:spacing w:line="360" w:lineRule="auto"/>
        <w:rPr>
          <w:b/>
          <w:bCs/>
          <w:sz w:val="22"/>
          <w:szCs w:val="22"/>
          <w:lang w:eastAsia="x-none"/>
        </w:rPr>
      </w:pPr>
    </w:p>
    <w:p w14:paraId="29766541" w14:textId="3B44DAEA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Svěrné dorazy se používají v montážní technice, dopravní technice, jakož i ve výrobě zařízení a přípravků, pro polohování obrobků. Společnost HEINRICH KIPP WERK nabízí nyní poprvé provedení a vnitřní pružinou.Sevření dorazu se provádí jednoduše otočením hvězdicového úchytu. Po uvolnění dorazu se nadzdvihne vložka do drážky a doraz lze bez vzpříčení znovu vyrovnat. Odpružený závitový čep proto zaručuje velmi snadné pousouvání a efektivní práci. </w:t>
      </w:r>
    </w:p>
    <w:p w14:paraId="3E172E4E" w14:textId="77777777" w:rsidR="00B66C13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</w:p>
    <w:p w14:paraId="1A5828F3" w14:textId="10432A1F" w:rsidR="00B66C13" w:rsidRPr="00481D67" w:rsidRDefault="00B66C13" w:rsidP="00B66C13">
      <w:pPr>
        <w:spacing w:line="360" w:lineRule="auto"/>
        <w:rPr>
          <w:rFonts w:cs="Arial"/>
          <w:bCs/>
          <w:color w:val="000000" w:themeColor="text1"/>
          <w:sz w:val="22"/>
          <w:szCs w:val="22"/>
        </w:rPr>
      </w:pPr>
      <w:r>
        <w:rPr>
          <w:rFonts w:cs="Arial"/>
          <w:bCs/>
          <w:color w:val="000000" w:themeColor="text1"/>
          <w:sz w:val="22"/>
          <w:szCs w:val="22"/>
        </w:rPr>
        <w:t xml:space="preserve">Nejnovější svěrný doraz od společnosti KIPP se skládá z plastového hvězdicového úchytu s vnějším závitem, z válcového hliníkového základního tělesa se závitem M6, který umožňuje použití nejrůznějších vložek do drážky. Je vhodný pro různé profilové systémy, např. typ B, typ I a T-drážky podle DIN 650. Sortiment od společnosti KIPP zahrnuje kromě toho nesčetné vložky do drážky jako příslušenství. </w:t>
      </w:r>
    </w:p>
    <w:p w14:paraId="4327B81C" w14:textId="77777777" w:rsidR="00BA30D1" w:rsidRDefault="00BA30D1" w:rsidP="00BA30D1">
      <w:pPr>
        <w:spacing w:line="320" w:lineRule="exact"/>
        <w:rPr>
          <w:rFonts w:cs="Arial"/>
          <w:color w:val="000000"/>
          <w:sz w:val="22"/>
          <w:szCs w:val="22"/>
        </w:rPr>
      </w:pPr>
    </w:p>
    <w:p w14:paraId="65CEEF19" w14:textId="77777777" w:rsidR="000435B3" w:rsidRDefault="000435B3" w:rsidP="00190126">
      <w:pPr>
        <w:spacing w:line="276" w:lineRule="auto"/>
        <w:rPr>
          <w:sz w:val="22"/>
          <w:szCs w:val="22"/>
        </w:rPr>
      </w:pPr>
    </w:p>
    <w:p w14:paraId="4EB7859F" w14:textId="77777777" w:rsidR="00B66C13" w:rsidRDefault="00B66C13" w:rsidP="00190126">
      <w:pPr>
        <w:spacing w:line="276" w:lineRule="auto"/>
        <w:rPr>
          <w:sz w:val="22"/>
          <w:szCs w:val="22"/>
        </w:rPr>
      </w:pPr>
    </w:p>
    <w:p w14:paraId="718E020B" w14:textId="77777777" w:rsidR="00D91134" w:rsidRPr="00EC7F30" w:rsidRDefault="00D91134" w:rsidP="00D91134">
      <w:pPr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Znaky s mezerami:</w:t>
      </w:r>
    </w:p>
    <w:p w14:paraId="6FF165AA" w14:textId="5AE44AE5" w:rsidR="00D91134" w:rsidRPr="00B60F23" w:rsidRDefault="00B60F23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Nadpis:</w:t>
      </w:r>
      <w:r>
        <w:rPr>
          <w:rFonts w:cs="Arial"/>
          <w:sz w:val="20"/>
        </w:rPr>
        <w:tab/>
        <w:t>62</w:t>
      </w:r>
      <w:r w:rsidR="00D91134">
        <w:rPr>
          <w:rFonts w:cs="Arial"/>
          <w:sz w:val="20"/>
        </w:rPr>
        <w:t xml:space="preserve"> znaků</w:t>
      </w:r>
    </w:p>
    <w:p w14:paraId="1AD62CC3" w14:textId="59897142" w:rsidR="00D91134" w:rsidRPr="00B60F23" w:rsidRDefault="00B60F23" w:rsidP="00D91134">
      <w:pPr>
        <w:tabs>
          <w:tab w:val="right" w:pos="2410"/>
        </w:tabs>
        <w:rPr>
          <w:rFonts w:cs="Arial"/>
          <w:sz w:val="20"/>
        </w:rPr>
      </w:pPr>
      <w:r>
        <w:rPr>
          <w:rFonts w:cs="Arial"/>
          <w:sz w:val="20"/>
        </w:rPr>
        <w:t>Pre-head:</w:t>
      </w:r>
      <w:r>
        <w:rPr>
          <w:rFonts w:cs="Arial"/>
          <w:sz w:val="20"/>
        </w:rPr>
        <w:tab/>
        <w:t>28</w:t>
      </w:r>
      <w:r w:rsidR="0008715A" w:rsidRPr="00B60F23">
        <w:rPr>
          <w:rFonts w:cs="Arial"/>
          <w:sz w:val="20"/>
        </w:rPr>
        <w:t xml:space="preserve"> znaků</w:t>
      </w:r>
    </w:p>
    <w:p w14:paraId="257FEE03" w14:textId="12312CD5" w:rsidR="00D91134" w:rsidRPr="00B60F23" w:rsidRDefault="00B60F23" w:rsidP="00D91134">
      <w:pPr>
        <w:tabs>
          <w:tab w:val="right" w:pos="2410"/>
        </w:tabs>
        <w:rPr>
          <w:rFonts w:cs="Arial"/>
          <w:sz w:val="20"/>
        </w:rPr>
      </w:pPr>
      <w:r w:rsidRPr="00B60F23">
        <w:rPr>
          <w:rFonts w:cs="Arial"/>
          <w:sz w:val="20"/>
        </w:rPr>
        <w:t>Text:</w:t>
      </w:r>
      <w:r w:rsidRPr="00B60F23">
        <w:rPr>
          <w:rFonts w:cs="Arial"/>
          <w:sz w:val="20"/>
        </w:rPr>
        <w:tab/>
      </w:r>
      <w:r>
        <w:rPr>
          <w:rFonts w:cs="Arial"/>
          <w:sz w:val="20"/>
        </w:rPr>
        <w:t>1.125</w:t>
      </w:r>
      <w:r w:rsidR="00D91134" w:rsidRPr="00B60F23">
        <w:rPr>
          <w:rFonts w:cs="Arial"/>
          <w:sz w:val="20"/>
        </w:rPr>
        <w:t xml:space="preserve"> znaků</w:t>
      </w:r>
    </w:p>
    <w:p w14:paraId="37DAB345" w14:textId="050E084D" w:rsidR="00D91134" w:rsidRPr="00B60F23" w:rsidRDefault="00B60F23" w:rsidP="00D91134">
      <w:pPr>
        <w:tabs>
          <w:tab w:val="right" w:pos="2410"/>
        </w:tabs>
        <w:rPr>
          <w:rFonts w:cs="Arial"/>
          <w:sz w:val="20"/>
        </w:rPr>
      </w:pPr>
      <w:r w:rsidRPr="00B60F23">
        <w:rPr>
          <w:rFonts w:cs="Arial"/>
          <w:sz w:val="20"/>
        </w:rPr>
        <w:t>Celkově:</w:t>
      </w:r>
      <w:r w:rsidRPr="00B60F23">
        <w:rPr>
          <w:rFonts w:cs="Arial"/>
          <w:sz w:val="20"/>
        </w:rPr>
        <w:tab/>
      </w:r>
      <w:r>
        <w:rPr>
          <w:rFonts w:cs="Arial"/>
          <w:sz w:val="20"/>
        </w:rPr>
        <w:t>1.215</w:t>
      </w:r>
      <w:bookmarkStart w:id="0" w:name="_GoBack"/>
      <w:bookmarkEnd w:id="0"/>
      <w:r w:rsidR="00D91134" w:rsidRPr="00B60F23">
        <w:rPr>
          <w:rFonts w:cs="Arial"/>
          <w:sz w:val="20"/>
        </w:rPr>
        <w:t xml:space="preserve"> znaků</w:t>
      </w:r>
    </w:p>
    <w:p w14:paraId="5C1C3129" w14:textId="77777777" w:rsidR="00D91134" w:rsidRPr="00B60F23" w:rsidRDefault="00D91134" w:rsidP="00D91134">
      <w:pPr>
        <w:rPr>
          <w:rFonts w:cs="Arial"/>
          <w:sz w:val="20"/>
        </w:rPr>
      </w:pPr>
    </w:p>
    <w:p w14:paraId="4096DC98" w14:textId="77777777" w:rsidR="00F94190" w:rsidRPr="00B60F23" w:rsidRDefault="00F94190" w:rsidP="00F94190">
      <w:pPr>
        <w:tabs>
          <w:tab w:val="left" w:pos="4020"/>
        </w:tabs>
        <w:rPr>
          <w:noProof/>
        </w:rPr>
      </w:pPr>
    </w:p>
    <w:p w14:paraId="76997FDE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HEINRICH KIPP WERK KG</w:t>
      </w:r>
    </w:p>
    <w:p w14:paraId="79CB60E1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Stefanie Beck, Marketing</w:t>
      </w:r>
    </w:p>
    <w:p w14:paraId="0A50940C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Heubergstraße 2</w:t>
      </w:r>
    </w:p>
    <w:p w14:paraId="504C5106" w14:textId="77777777" w:rsidR="00874552" w:rsidRPr="003274EE" w:rsidRDefault="00874552" w:rsidP="00874552">
      <w:pPr>
        <w:rPr>
          <w:rFonts w:cs="Arial"/>
          <w:sz w:val="20"/>
        </w:rPr>
      </w:pPr>
      <w:r>
        <w:rPr>
          <w:rFonts w:cs="Arial"/>
          <w:sz w:val="20"/>
        </w:rPr>
        <w:t>72172 Sulz am Neckar</w:t>
      </w:r>
    </w:p>
    <w:p w14:paraId="1ACD23A8" w14:textId="77777777" w:rsidR="00874552" w:rsidRPr="003274EE" w:rsidRDefault="00874552" w:rsidP="00874552">
      <w:pPr>
        <w:rPr>
          <w:rFonts w:cs="Arial"/>
          <w:sz w:val="20"/>
        </w:rPr>
      </w:pPr>
    </w:p>
    <w:p w14:paraId="4ADD9AA7" w14:textId="77777777" w:rsidR="00874552" w:rsidRPr="003274EE" w:rsidRDefault="00CA5326" w:rsidP="00874552">
      <w:pPr>
        <w:rPr>
          <w:rFonts w:cs="Arial"/>
          <w:sz w:val="20"/>
        </w:rPr>
      </w:pPr>
      <w:r>
        <w:rPr>
          <w:rFonts w:cs="Arial"/>
          <w:sz w:val="20"/>
        </w:rPr>
        <w:t>Telefon: +49 7454 793-30</w:t>
      </w:r>
    </w:p>
    <w:p w14:paraId="3282E278" w14:textId="77777777" w:rsidR="00F94190" w:rsidRPr="00F117B2" w:rsidRDefault="00874552" w:rsidP="00F117B2">
      <w:pPr>
        <w:rPr>
          <w:sz w:val="20"/>
          <w:szCs w:val="20"/>
        </w:rPr>
      </w:pPr>
      <w:r>
        <w:rPr>
          <w:sz w:val="20"/>
          <w:szCs w:val="20"/>
        </w:rPr>
        <w:t>E-mail: stefanie.beck@kipp.com</w:t>
      </w:r>
    </w:p>
    <w:p w14:paraId="6236DB5A" w14:textId="77777777" w:rsidR="00DB3BF0" w:rsidRDefault="00DB3BF0">
      <w:pPr>
        <w:rPr>
          <w:noProof/>
        </w:rPr>
      </w:pPr>
    </w:p>
    <w:p w14:paraId="6D89E9A7" w14:textId="77777777" w:rsidR="00DB3BF0" w:rsidRDefault="00DB3BF0">
      <w:pPr>
        <w:rPr>
          <w:noProof/>
        </w:rPr>
      </w:pPr>
    </w:p>
    <w:p w14:paraId="5ED5A354" w14:textId="77777777" w:rsidR="00CA5326" w:rsidRDefault="00CA5326">
      <w:pPr>
        <w:rPr>
          <w:noProof/>
        </w:rPr>
      </w:pPr>
      <w:r>
        <w:rPr>
          <w:noProof/>
        </w:rPr>
        <w:br w:type="page"/>
      </w:r>
    </w:p>
    <w:p w14:paraId="44E7AA80" w14:textId="77777777" w:rsidR="00CA5326" w:rsidRPr="003274EE" w:rsidRDefault="00CA5326" w:rsidP="00CA5326">
      <w:pPr>
        <w:pStyle w:val="berschrift3"/>
      </w:pPr>
      <w:r>
        <w:lastRenderedPageBreak/>
        <w:t>Další informace a tiskové fotografie</w:t>
      </w:r>
    </w:p>
    <w:p w14:paraId="0684DA4D" w14:textId="77777777" w:rsidR="00CA5326" w:rsidRDefault="00CA5326" w:rsidP="00CA5326">
      <w:pPr>
        <w:rPr>
          <w:sz w:val="20"/>
        </w:rPr>
      </w:pPr>
      <w:r>
        <w:rPr>
          <w:sz w:val="20"/>
        </w:rPr>
        <w:t>Viz: www.kipp.cz, region: Německo, rubrika: News/Pressebereich</w:t>
      </w:r>
    </w:p>
    <w:p w14:paraId="31B781BB" w14:textId="77777777" w:rsidR="00CA5326" w:rsidRPr="00634D5D" w:rsidRDefault="00CA5326" w:rsidP="00CA5326">
      <w:pPr>
        <w:rPr>
          <w:sz w:val="20"/>
        </w:rPr>
      </w:pPr>
    </w:p>
    <w:p w14:paraId="67F8C0E4" w14:textId="77777777" w:rsidR="00CA5326" w:rsidRPr="003274EE" w:rsidRDefault="00CA5326" w:rsidP="00CA5326">
      <w:pPr>
        <w:rPr>
          <w:rFonts w:cs="Arial"/>
          <w:sz w:val="20"/>
          <w:szCs w:val="20"/>
        </w:rPr>
      </w:pPr>
    </w:p>
    <w:p w14:paraId="4D0CE27D" w14:textId="77777777" w:rsidR="00CA5326" w:rsidRDefault="00CA5326" w:rsidP="00CA5326">
      <w:pPr>
        <w:pStyle w:val="berschrift3"/>
      </w:pPr>
      <w:r>
        <w:t>Fotografie</w:t>
      </w:r>
      <w:r>
        <w:tab/>
      </w:r>
    </w:p>
    <w:p w14:paraId="0259B253" w14:textId="77777777" w:rsidR="00CA5326" w:rsidRPr="008A4372" w:rsidRDefault="00CA5326" w:rsidP="00CA5326"/>
    <w:tbl>
      <w:tblPr>
        <w:tblW w:w="9885" w:type="dxa"/>
        <w:tblInd w:w="113" w:type="dxa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988"/>
        <w:gridCol w:w="4897"/>
      </w:tblGrid>
      <w:tr w:rsidR="00C714E7" w:rsidRPr="00BA30D1" w14:paraId="447B1979" w14:textId="77777777" w:rsidTr="00C22334">
        <w:tc>
          <w:tcPr>
            <w:tcW w:w="5699" w:type="dxa"/>
          </w:tcPr>
          <w:p w14:paraId="461AD69F" w14:textId="4F037B2F" w:rsidR="00CA5326" w:rsidRPr="00190126" w:rsidRDefault="000B3A09" w:rsidP="00190126">
            <w:pPr>
              <w:spacing w:after="160" w:line="259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t>Společnost KIPP optimalizuje svěrný doraz pro drážkové profily</w:t>
            </w:r>
            <w:r>
              <w:rPr>
                <w:sz w:val="20"/>
              </w:rPr>
              <w:t xml:space="preserve">Foto: KIPP </w:t>
            </w:r>
          </w:p>
          <w:p w14:paraId="0EA85BA6" w14:textId="77777777" w:rsidR="00CA5326" w:rsidRPr="00362FE9" w:rsidRDefault="00411B55" w:rsidP="00190126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926B4D" wp14:editId="4A2B5BD6">
                  <wp:extent cx="2519680" cy="251968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IPP_Klemmanschlag_Nutprofile_K121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6" w:type="dxa"/>
          </w:tcPr>
          <w:p w14:paraId="6BD0972A" w14:textId="77777777" w:rsidR="00CA5326" w:rsidRDefault="00CA5326" w:rsidP="009E0077">
            <w:pPr>
              <w:ind w:left="-250"/>
              <w:rPr>
                <w:noProof/>
                <w:sz w:val="20"/>
              </w:rPr>
            </w:pPr>
          </w:p>
          <w:p w14:paraId="3C441860" w14:textId="77777777" w:rsidR="00CA5326" w:rsidRDefault="00CA5326" w:rsidP="009E0077">
            <w:pPr>
              <w:ind w:hanging="250"/>
              <w:rPr>
                <w:noProof/>
                <w:sz w:val="20"/>
              </w:rPr>
            </w:pPr>
          </w:p>
          <w:p w14:paraId="1B67E6EE" w14:textId="77777777" w:rsidR="00CA5326" w:rsidRDefault="00CA5326" w:rsidP="00E74ED7">
            <w:pPr>
              <w:ind w:left="-249"/>
              <w:rPr>
                <w:noProof/>
                <w:sz w:val="20"/>
              </w:rPr>
            </w:pPr>
          </w:p>
          <w:p w14:paraId="7C12F9F2" w14:textId="77777777" w:rsidR="00CA5326" w:rsidRDefault="00CA5326" w:rsidP="002B249D">
            <w:pPr>
              <w:rPr>
                <w:noProof/>
                <w:sz w:val="20"/>
              </w:rPr>
            </w:pPr>
          </w:p>
          <w:p w14:paraId="7F0BAFAC" w14:textId="77777777" w:rsidR="00CA5326" w:rsidRDefault="00CA5326" w:rsidP="002B249D">
            <w:pPr>
              <w:rPr>
                <w:sz w:val="20"/>
              </w:rPr>
            </w:pPr>
          </w:p>
          <w:p w14:paraId="7E5F55F0" w14:textId="77777777" w:rsidR="00554439" w:rsidRPr="00DB3BF0" w:rsidRDefault="00CA5326" w:rsidP="00597BAA">
            <w:pPr>
              <w:rPr>
                <w:sz w:val="20"/>
              </w:rPr>
            </w:pPr>
            <w:r>
              <w:rPr>
                <w:sz w:val="20"/>
              </w:rPr>
              <w:t xml:space="preserve">Obrazový soubor: </w:t>
            </w:r>
          </w:p>
          <w:p w14:paraId="2A70CD27" w14:textId="73DCC3DC" w:rsidR="00CA5326" w:rsidRPr="00DB3BF0" w:rsidRDefault="00411B55" w:rsidP="00F170CD">
            <w:pPr>
              <w:rPr>
                <w:sz w:val="20"/>
              </w:rPr>
            </w:pPr>
            <w:r>
              <w:rPr>
                <w:sz w:val="20"/>
              </w:rPr>
              <w:t>KIPP_Klemmanschlag_Nutprofile_K1214_300dpi.jpg</w:t>
            </w:r>
          </w:p>
        </w:tc>
      </w:tr>
    </w:tbl>
    <w:p w14:paraId="418D1BA9" w14:textId="77777777" w:rsidR="00925271" w:rsidRDefault="00925271" w:rsidP="00CA5326">
      <w:pPr>
        <w:ind w:left="-79"/>
        <w:rPr>
          <w:sz w:val="16"/>
          <w:szCs w:val="16"/>
        </w:rPr>
      </w:pPr>
    </w:p>
    <w:p w14:paraId="26FA38F6" w14:textId="77777777" w:rsidR="00C22334" w:rsidRPr="00DB3BF0" w:rsidRDefault="00C22334" w:rsidP="00CA5326">
      <w:pPr>
        <w:ind w:left="-79"/>
        <w:rPr>
          <w:sz w:val="16"/>
          <w:szCs w:val="16"/>
        </w:rPr>
      </w:pPr>
    </w:p>
    <w:p w14:paraId="5D6B0107" w14:textId="77777777" w:rsidR="00925271" w:rsidRPr="00DB3BF0" w:rsidRDefault="00925271" w:rsidP="00CA5326">
      <w:pPr>
        <w:ind w:left="-79"/>
        <w:rPr>
          <w:sz w:val="16"/>
          <w:szCs w:val="16"/>
        </w:rPr>
      </w:pPr>
    </w:p>
    <w:tbl>
      <w:tblPr>
        <w:tblW w:w="0" w:type="auto"/>
        <w:tblInd w:w="113" w:type="dxa"/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</w:tblPr>
      <w:tblGrid>
        <w:gridCol w:w="4565"/>
        <w:gridCol w:w="236"/>
        <w:gridCol w:w="331"/>
        <w:gridCol w:w="3822"/>
      </w:tblGrid>
      <w:tr w:rsidR="00E74ED7" w:rsidRPr="00BA30D1" w14:paraId="11AC4903" w14:textId="77777777" w:rsidTr="009A7227">
        <w:tc>
          <w:tcPr>
            <w:tcW w:w="4565" w:type="dxa"/>
          </w:tcPr>
          <w:p w14:paraId="6D135330" w14:textId="031D4E85" w:rsidR="00E74ED7" w:rsidRPr="00190126" w:rsidRDefault="000B3A09" w:rsidP="004E518E">
            <w:pPr>
              <w:rPr>
                <w:sz w:val="20"/>
              </w:rPr>
            </w:pPr>
            <w:r>
              <w:rPr>
                <w:sz w:val="20"/>
              </w:rPr>
              <w:t xml:space="preserve">Společnost KIPP optimalizuje svěrný doraz pro drážkové profily Sevření dorazu se provádí jednoduše otočením hvězdicového úchytu. </w:t>
            </w:r>
          </w:p>
          <w:p w14:paraId="46DB15D3" w14:textId="6750D13B" w:rsidR="00E74ED7" w:rsidRPr="009A7227" w:rsidRDefault="00E74ED7" w:rsidP="00287B36">
            <w:pPr>
              <w:rPr>
                <w:sz w:val="20"/>
              </w:rPr>
            </w:pPr>
            <w:r>
              <w:rPr>
                <w:sz w:val="20"/>
              </w:rPr>
              <w:t xml:space="preserve">Foto: KIPP </w:t>
            </w:r>
          </w:p>
          <w:p w14:paraId="5DE1172B" w14:textId="31ADA7C5" w:rsidR="00E74ED7" w:rsidRPr="00362FE9" w:rsidRDefault="00E74ED7" w:rsidP="00F85ED0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A0C20" wp14:editId="487068FB">
                  <wp:extent cx="2127504" cy="3127248"/>
                  <wp:effectExtent l="0" t="0" r="635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KIPP_Klemmanschlag_Nutprofile_K1214_Anwendun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504" cy="312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36A3A9F7" w14:textId="77777777" w:rsidR="00E74ED7" w:rsidRDefault="00E74ED7" w:rsidP="00F85ED0">
            <w:pPr>
              <w:rPr>
                <w:noProof/>
                <w:sz w:val="20"/>
              </w:rPr>
            </w:pPr>
          </w:p>
        </w:tc>
        <w:tc>
          <w:tcPr>
            <w:tcW w:w="331" w:type="dxa"/>
          </w:tcPr>
          <w:p w14:paraId="72DD1D0A" w14:textId="77777777" w:rsidR="00E74ED7" w:rsidRDefault="00E74ED7" w:rsidP="00E74ED7">
            <w:pPr>
              <w:rPr>
                <w:noProof/>
                <w:sz w:val="20"/>
              </w:rPr>
            </w:pPr>
          </w:p>
        </w:tc>
        <w:tc>
          <w:tcPr>
            <w:tcW w:w="3822" w:type="dxa"/>
          </w:tcPr>
          <w:p w14:paraId="5BDEC431" w14:textId="77777777" w:rsidR="00E74ED7" w:rsidRDefault="00E74ED7" w:rsidP="00E74ED7">
            <w:pPr>
              <w:ind w:left="-257"/>
              <w:rPr>
                <w:noProof/>
                <w:sz w:val="20"/>
              </w:rPr>
            </w:pPr>
          </w:p>
          <w:p w14:paraId="0C1974C7" w14:textId="77777777" w:rsidR="00E74ED7" w:rsidRDefault="00E74ED7" w:rsidP="00F85ED0">
            <w:pPr>
              <w:rPr>
                <w:noProof/>
                <w:sz w:val="20"/>
              </w:rPr>
            </w:pPr>
          </w:p>
          <w:p w14:paraId="22BAFC8E" w14:textId="77777777" w:rsidR="00E74ED7" w:rsidRDefault="00E74ED7" w:rsidP="00F85ED0">
            <w:pPr>
              <w:rPr>
                <w:sz w:val="20"/>
              </w:rPr>
            </w:pPr>
          </w:p>
          <w:p w14:paraId="7A77A0C2" w14:textId="77777777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 xml:space="preserve">Obrazový soubor: </w:t>
            </w:r>
          </w:p>
          <w:p w14:paraId="5A5F3620" w14:textId="3251A314" w:rsidR="00E74ED7" w:rsidRPr="00C05DEB" w:rsidRDefault="00E74ED7" w:rsidP="00C330AC">
            <w:pPr>
              <w:ind w:left="-108"/>
              <w:rPr>
                <w:sz w:val="20"/>
              </w:rPr>
            </w:pPr>
            <w:r>
              <w:rPr>
                <w:sz w:val="20"/>
              </w:rPr>
              <w:t>KIPP_Klemmanschlag_Nutprofile_K1214_Anwendung.jpg</w:t>
            </w:r>
          </w:p>
        </w:tc>
      </w:tr>
    </w:tbl>
    <w:p w14:paraId="1979B456" w14:textId="77777777" w:rsidR="000435B3" w:rsidRDefault="000435B3" w:rsidP="00CA5326">
      <w:pPr>
        <w:ind w:left="-79"/>
        <w:rPr>
          <w:sz w:val="16"/>
          <w:szCs w:val="16"/>
        </w:rPr>
      </w:pPr>
    </w:p>
    <w:p w14:paraId="19FA854F" w14:textId="77777777" w:rsidR="002B1DF9" w:rsidRDefault="002B1DF9" w:rsidP="00CA5326">
      <w:pPr>
        <w:ind w:left="-79"/>
        <w:rPr>
          <w:sz w:val="16"/>
          <w:szCs w:val="16"/>
        </w:rPr>
      </w:pPr>
    </w:p>
    <w:p w14:paraId="3AD8E4FE" w14:textId="77777777" w:rsidR="00CA5326" w:rsidRDefault="00CA5326" w:rsidP="00CA5326">
      <w:pPr>
        <w:ind w:left="-79"/>
        <w:rPr>
          <w:sz w:val="16"/>
          <w:szCs w:val="16"/>
        </w:rPr>
      </w:pPr>
      <w:r>
        <w:rPr>
          <w:sz w:val="16"/>
          <w:szCs w:val="16"/>
        </w:rPr>
        <w:t xml:space="preserve">Práva k obrázkům: Schváleno pro zveřejnění v odborných médiích bez licenčních poplatků a nároků na honorář. </w:t>
      </w:r>
    </w:p>
    <w:p w14:paraId="2DD5AE14" w14:textId="77777777" w:rsidR="00783817" w:rsidRPr="00B60F23" w:rsidRDefault="00CA5326" w:rsidP="00326861">
      <w:pPr>
        <w:ind w:left="-79"/>
        <w:rPr>
          <w:sz w:val="16"/>
          <w:szCs w:val="16"/>
          <w:lang w:val="en-US"/>
        </w:rPr>
      </w:pPr>
      <w:r w:rsidRPr="00B60F23">
        <w:rPr>
          <w:sz w:val="16"/>
          <w:szCs w:val="16"/>
          <w:lang w:val="en-US"/>
        </w:rPr>
        <w:t xml:space="preserve">S prosbou o uvedení zdroje a dokladu. </w:t>
      </w:r>
    </w:p>
    <w:sectPr w:rsidR="00783817" w:rsidRPr="00B60F23" w:rsidSect="00783817">
      <w:footerReference w:type="default" r:id="rId10"/>
      <w:pgSz w:w="11906" w:h="16838"/>
      <w:pgMar w:top="1985" w:right="992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EA671" w14:textId="77777777" w:rsidR="00D93A10" w:rsidRDefault="00D93A10">
      <w:r>
        <w:separator/>
      </w:r>
    </w:p>
  </w:endnote>
  <w:endnote w:type="continuationSeparator" w:id="0">
    <w:p w14:paraId="783B5388" w14:textId="77777777" w:rsidR="00D93A10" w:rsidRDefault="00D93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9A4A3" w14:textId="77777777" w:rsidR="00677302" w:rsidRPr="000E5B84" w:rsidRDefault="00677302" w:rsidP="00783817">
    <w:pPr>
      <w:jc w:val="right"/>
      <w:rPr>
        <w:rStyle w:val="Seitenzahl"/>
      </w:rPr>
    </w:pPr>
    <w:r w:rsidRPr="000E5B84">
      <w:rPr>
        <w:rStyle w:val="Seitenzahl"/>
      </w:rPr>
      <w:fldChar w:fldCharType="begin"/>
    </w:r>
    <w:r w:rsidRPr="000E5B84">
      <w:rPr>
        <w:rStyle w:val="Seitenzahl"/>
      </w:rPr>
      <w:instrText xml:space="preserve"> </w:instrText>
    </w:r>
    <w:r>
      <w:rPr>
        <w:rStyle w:val="Seitenzahl"/>
      </w:rPr>
      <w:instrText>PAGE</w:instrText>
    </w:r>
    <w:r w:rsidRPr="000E5B84">
      <w:rPr>
        <w:rStyle w:val="Seitenzahl"/>
      </w:rPr>
      <w:instrText xml:space="preserve"> </w:instrText>
    </w:r>
    <w:r w:rsidRPr="000E5B84">
      <w:rPr>
        <w:rStyle w:val="Seitenzahl"/>
      </w:rPr>
      <w:fldChar w:fldCharType="separate"/>
    </w:r>
    <w:r w:rsidR="00B60F23">
      <w:rPr>
        <w:rStyle w:val="Seitenzahl"/>
        <w:noProof/>
      </w:rPr>
      <w:t>2</w:t>
    </w:r>
    <w:r w:rsidRPr="000E5B84"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C4926D" w14:textId="77777777" w:rsidR="00D93A10" w:rsidRDefault="00D93A10">
      <w:r>
        <w:separator/>
      </w:r>
    </w:p>
  </w:footnote>
  <w:footnote w:type="continuationSeparator" w:id="0">
    <w:p w14:paraId="7DCFC681" w14:textId="77777777" w:rsidR="00D93A10" w:rsidRDefault="00D93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14ACD"/>
    <w:multiLevelType w:val="hybridMultilevel"/>
    <w:tmpl w:val="C1DA7DD4"/>
    <w:lvl w:ilvl="0" w:tplc="9D7CA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A431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1482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CF5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36A3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C09A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609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68B0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AD2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DC6169"/>
    <w:multiLevelType w:val="hybridMultilevel"/>
    <w:tmpl w:val="D95E6D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D73EC"/>
    <w:multiLevelType w:val="hybridMultilevel"/>
    <w:tmpl w:val="B25C0FE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" w:dllVersion="2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035"/>
    <w:rsid w:val="00005272"/>
    <w:rsid w:val="00021C53"/>
    <w:rsid w:val="000310DE"/>
    <w:rsid w:val="0004350D"/>
    <w:rsid w:val="000435B3"/>
    <w:rsid w:val="000549C5"/>
    <w:rsid w:val="00056683"/>
    <w:rsid w:val="00065FAA"/>
    <w:rsid w:val="00075035"/>
    <w:rsid w:val="0008715A"/>
    <w:rsid w:val="0009007F"/>
    <w:rsid w:val="00096AA0"/>
    <w:rsid w:val="000B2E15"/>
    <w:rsid w:val="000B3A09"/>
    <w:rsid w:val="000C2BCB"/>
    <w:rsid w:val="000C3B6A"/>
    <w:rsid w:val="000F704C"/>
    <w:rsid w:val="00103BD2"/>
    <w:rsid w:val="001329B3"/>
    <w:rsid w:val="001339DE"/>
    <w:rsid w:val="00155689"/>
    <w:rsid w:val="00156D91"/>
    <w:rsid w:val="00173AD9"/>
    <w:rsid w:val="00190126"/>
    <w:rsid w:val="001A3A33"/>
    <w:rsid w:val="001C1C06"/>
    <w:rsid w:val="001C2E0F"/>
    <w:rsid w:val="001C5D12"/>
    <w:rsid w:val="001F595A"/>
    <w:rsid w:val="00205AB3"/>
    <w:rsid w:val="002073C5"/>
    <w:rsid w:val="00210153"/>
    <w:rsid w:val="00210655"/>
    <w:rsid w:val="00220A9D"/>
    <w:rsid w:val="00230AB5"/>
    <w:rsid w:val="002518F1"/>
    <w:rsid w:val="002569BC"/>
    <w:rsid w:val="002652E9"/>
    <w:rsid w:val="00266B69"/>
    <w:rsid w:val="00287B36"/>
    <w:rsid w:val="0029081D"/>
    <w:rsid w:val="00295C9A"/>
    <w:rsid w:val="002A041D"/>
    <w:rsid w:val="002A3A5D"/>
    <w:rsid w:val="002B1DF9"/>
    <w:rsid w:val="002B6803"/>
    <w:rsid w:val="002D7C6C"/>
    <w:rsid w:val="002E6B28"/>
    <w:rsid w:val="002E6D66"/>
    <w:rsid w:val="002F063A"/>
    <w:rsid w:val="003143CF"/>
    <w:rsid w:val="00315E40"/>
    <w:rsid w:val="0032074C"/>
    <w:rsid w:val="00326861"/>
    <w:rsid w:val="003336E6"/>
    <w:rsid w:val="003376F5"/>
    <w:rsid w:val="00344FF7"/>
    <w:rsid w:val="00357E6C"/>
    <w:rsid w:val="0037570D"/>
    <w:rsid w:val="00392FF3"/>
    <w:rsid w:val="00395CC5"/>
    <w:rsid w:val="003A002F"/>
    <w:rsid w:val="003A5E4E"/>
    <w:rsid w:val="003A7D55"/>
    <w:rsid w:val="003B00AD"/>
    <w:rsid w:val="003B74D5"/>
    <w:rsid w:val="003C1386"/>
    <w:rsid w:val="00410358"/>
    <w:rsid w:val="00411B55"/>
    <w:rsid w:val="00415C62"/>
    <w:rsid w:val="0042198B"/>
    <w:rsid w:val="00434B17"/>
    <w:rsid w:val="004370BE"/>
    <w:rsid w:val="004375D2"/>
    <w:rsid w:val="0044492E"/>
    <w:rsid w:val="00444C4B"/>
    <w:rsid w:val="00446F2F"/>
    <w:rsid w:val="00451752"/>
    <w:rsid w:val="0045707C"/>
    <w:rsid w:val="004711A8"/>
    <w:rsid w:val="00496087"/>
    <w:rsid w:val="00496518"/>
    <w:rsid w:val="004B015B"/>
    <w:rsid w:val="004C2291"/>
    <w:rsid w:val="004D045D"/>
    <w:rsid w:val="004D16DA"/>
    <w:rsid w:val="004D4A97"/>
    <w:rsid w:val="004E518E"/>
    <w:rsid w:val="004F447B"/>
    <w:rsid w:val="004F6FFA"/>
    <w:rsid w:val="00500BD4"/>
    <w:rsid w:val="005100EC"/>
    <w:rsid w:val="00532B32"/>
    <w:rsid w:val="00535106"/>
    <w:rsid w:val="00536A35"/>
    <w:rsid w:val="005461CE"/>
    <w:rsid w:val="0054624E"/>
    <w:rsid w:val="00554439"/>
    <w:rsid w:val="0055746C"/>
    <w:rsid w:val="00565FDC"/>
    <w:rsid w:val="0058013D"/>
    <w:rsid w:val="005814C8"/>
    <w:rsid w:val="005904DC"/>
    <w:rsid w:val="00595330"/>
    <w:rsid w:val="00597BAA"/>
    <w:rsid w:val="005A5A84"/>
    <w:rsid w:val="005C35AA"/>
    <w:rsid w:val="005C36E8"/>
    <w:rsid w:val="005D170A"/>
    <w:rsid w:val="005D5624"/>
    <w:rsid w:val="005D6098"/>
    <w:rsid w:val="005F1F4D"/>
    <w:rsid w:val="005F2791"/>
    <w:rsid w:val="00601B0A"/>
    <w:rsid w:val="00612A8E"/>
    <w:rsid w:val="00616E71"/>
    <w:rsid w:val="0062373C"/>
    <w:rsid w:val="0063409C"/>
    <w:rsid w:val="00645FBD"/>
    <w:rsid w:val="00650A7F"/>
    <w:rsid w:val="00677302"/>
    <w:rsid w:val="00690787"/>
    <w:rsid w:val="00696A4E"/>
    <w:rsid w:val="006D19D2"/>
    <w:rsid w:val="006D4F61"/>
    <w:rsid w:val="006E09D7"/>
    <w:rsid w:val="006E623B"/>
    <w:rsid w:val="006E7A95"/>
    <w:rsid w:val="006F0483"/>
    <w:rsid w:val="006F12D8"/>
    <w:rsid w:val="006F7A49"/>
    <w:rsid w:val="00703CBD"/>
    <w:rsid w:val="00713FCC"/>
    <w:rsid w:val="00721B9E"/>
    <w:rsid w:val="0072422F"/>
    <w:rsid w:val="0072424C"/>
    <w:rsid w:val="0073096B"/>
    <w:rsid w:val="00744C8F"/>
    <w:rsid w:val="00755A99"/>
    <w:rsid w:val="007612CB"/>
    <w:rsid w:val="007677AC"/>
    <w:rsid w:val="0077742E"/>
    <w:rsid w:val="007819BF"/>
    <w:rsid w:val="007827D1"/>
    <w:rsid w:val="007833B0"/>
    <w:rsid w:val="00783817"/>
    <w:rsid w:val="00786BAF"/>
    <w:rsid w:val="00791ECF"/>
    <w:rsid w:val="007A1191"/>
    <w:rsid w:val="007B482A"/>
    <w:rsid w:val="007C52A3"/>
    <w:rsid w:val="007C531D"/>
    <w:rsid w:val="007E0BA7"/>
    <w:rsid w:val="007E0E6C"/>
    <w:rsid w:val="007E69EF"/>
    <w:rsid w:val="007F4512"/>
    <w:rsid w:val="00814DDB"/>
    <w:rsid w:val="00831AFC"/>
    <w:rsid w:val="0083468D"/>
    <w:rsid w:val="008361A0"/>
    <w:rsid w:val="00853954"/>
    <w:rsid w:val="0085486A"/>
    <w:rsid w:val="00856392"/>
    <w:rsid w:val="00866A85"/>
    <w:rsid w:val="00870A4B"/>
    <w:rsid w:val="00873431"/>
    <w:rsid w:val="00874552"/>
    <w:rsid w:val="00874D03"/>
    <w:rsid w:val="0088039F"/>
    <w:rsid w:val="00883042"/>
    <w:rsid w:val="00884707"/>
    <w:rsid w:val="00886B08"/>
    <w:rsid w:val="0089051A"/>
    <w:rsid w:val="00890EF8"/>
    <w:rsid w:val="008933EC"/>
    <w:rsid w:val="008B0E60"/>
    <w:rsid w:val="008B1CC1"/>
    <w:rsid w:val="00900E9C"/>
    <w:rsid w:val="00922B88"/>
    <w:rsid w:val="00925271"/>
    <w:rsid w:val="009279A4"/>
    <w:rsid w:val="00933733"/>
    <w:rsid w:val="00943D25"/>
    <w:rsid w:val="0095367D"/>
    <w:rsid w:val="0095515C"/>
    <w:rsid w:val="009623CB"/>
    <w:rsid w:val="00967469"/>
    <w:rsid w:val="00972AB9"/>
    <w:rsid w:val="009A1A57"/>
    <w:rsid w:val="009A3246"/>
    <w:rsid w:val="009A7227"/>
    <w:rsid w:val="009C0C09"/>
    <w:rsid w:val="009C763F"/>
    <w:rsid w:val="009D0204"/>
    <w:rsid w:val="009E0077"/>
    <w:rsid w:val="009E504F"/>
    <w:rsid w:val="009E513A"/>
    <w:rsid w:val="009F4001"/>
    <w:rsid w:val="00A16E43"/>
    <w:rsid w:val="00A35CA2"/>
    <w:rsid w:val="00A372BE"/>
    <w:rsid w:val="00A3733C"/>
    <w:rsid w:val="00A3789F"/>
    <w:rsid w:val="00A42E0D"/>
    <w:rsid w:val="00A60D1F"/>
    <w:rsid w:val="00A6226B"/>
    <w:rsid w:val="00A74BF6"/>
    <w:rsid w:val="00A84517"/>
    <w:rsid w:val="00A94282"/>
    <w:rsid w:val="00AA3FDA"/>
    <w:rsid w:val="00AB0D79"/>
    <w:rsid w:val="00AD09BD"/>
    <w:rsid w:val="00AD54D2"/>
    <w:rsid w:val="00AE0177"/>
    <w:rsid w:val="00AE0F9B"/>
    <w:rsid w:val="00AF76CF"/>
    <w:rsid w:val="00B11090"/>
    <w:rsid w:val="00B234EB"/>
    <w:rsid w:val="00B54720"/>
    <w:rsid w:val="00B565CA"/>
    <w:rsid w:val="00B57513"/>
    <w:rsid w:val="00B60F23"/>
    <w:rsid w:val="00B6627A"/>
    <w:rsid w:val="00B66C13"/>
    <w:rsid w:val="00B77102"/>
    <w:rsid w:val="00B8324B"/>
    <w:rsid w:val="00BA30D1"/>
    <w:rsid w:val="00BA6B79"/>
    <w:rsid w:val="00BA7DFB"/>
    <w:rsid w:val="00BB5701"/>
    <w:rsid w:val="00BB5B95"/>
    <w:rsid w:val="00BB7BCC"/>
    <w:rsid w:val="00BD6415"/>
    <w:rsid w:val="00BE3937"/>
    <w:rsid w:val="00BF3FE9"/>
    <w:rsid w:val="00C05DEB"/>
    <w:rsid w:val="00C14180"/>
    <w:rsid w:val="00C1463D"/>
    <w:rsid w:val="00C22334"/>
    <w:rsid w:val="00C2391F"/>
    <w:rsid w:val="00C330AC"/>
    <w:rsid w:val="00C35191"/>
    <w:rsid w:val="00C36028"/>
    <w:rsid w:val="00C43B71"/>
    <w:rsid w:val="00C56C4B"/>
    <w:rsid w:val="00C714E7"/>
    <w:rsid w:val="00C7668C"/>
    <w:rsid w:val="00C873E0"/>
    <w:rsid w:val="00C97127"/>
    <w:rsid w:val="00CA13FC"/>
    <w:rsid w:val="00CA5326"/>
    <w:rsid w:val="00CC06B6"/>
    <w:rsid w:val="00CC5D7A"/>
    <w:rsid w:val="00CD0EC0"/>
    <w:rsid w:val="00CE3033"/>
    <w:rsid w:val="00D12D81"/>
    <w:rsid w:val="00D158CF"/>
    <w:rsid w:val="00D237A6"/>
    <w:rsid w:val="00D610DD"/>
    <w:rsid w:val="00D74F3D"/>
    <w:rsid w:val="00D8242D"/>
    <w:rsid w:val="00D8580E"/>
    <w:rsid w:val="00D85EBD"/>
    <w:rsid w:val="00D90044"/>
    <w:rsid w:val="00D91134"/>
    <w:rsid w:val="00D93A10"/>
    <w:rsid w:val="00DA6035"/>
    <w:rsid w:val="00DA738D"/>
    <w:rsid w:val="00DB120E"/>
    <w:rsid w:val="00DB3BF0"/>
    <w:rsid w:val="00DC1315"/>
    <w:rsid w:val="00DD7BB1"/>
    <w:rsid w:val="00DE4BEA"/>
    <w:rsid w:val="00DE744E"/>
    <w:rsid w:val="00E02875"/>
    <w:rsid w:val="00E049CC"/>
    <w:rsid w:val="00E11211"/>
    <w:rsid w:val="00E318C4"/>
    <w:rsid w:val="00E31E1D"/>
    <w:rsid w:val="00E60EE7"/>
    <w:rsid w:val="00E74ED7"/>
    <w:rsid w:val="00E767F8"/>
    <w:rsid w:val="00E86C10"/>
    <w:rsid w:val="00E94511"/>
    <w:rsid w:val="00EA130D"/>
    <w:rsid w:val="00EA603D"/>
    <w:rsid w:val="00EB5159"/>
    <w:rsid w:val="00EC0016"/>
    <w:rsid w:val="00EC00AB"/>
    <w:rsid w:val="00EC7BC4"/>
    <w:rsid w:val="00EC7F30"/>
    <w:rsid w:val="00ED3596"/>
    <w:rsid w:val="00ED3875"/>
    <w:rsid w:val="00ED4CB2"/>
    <w:rsid w:val="00ED6205"/>
    <w:rsid w:val="00F03034"/>
    <w:rsid w:val="00F0556A"/>
    <w:rsid w:val="00F101F6"/>
    <w:rsid w:val="00F117B2"/>
    <w:rsid w:val="00F14B6F"/>
    <w:rsid w:val="00F170CD"/>
    <w:rsid w:val="00F20DD1"/>
    <w:rsid w:val="00F25A67"/>
    <w:rsid w:val="00F31E3B"/>
    <w:rsid w:val="00F33E36"/>
    <w:rsid w:val="00F41FF2"/>
    <w:rsid w:val="00F720F0"/>
    <w:rsid w:val="00F87931"/>
    <w:rsid w:val="00F94190"/>
    <w:rsid w:val="00FC170A"/>
    <w:rsid w:val="00FD5353"/>
    <w:rsid w:val="00FF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1C36C6B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61CC2"/>
    <w:pPr>
      <w:keepNext/>
      <w:spacing w:before="240" w:after="60"/>
      <w:outlineLvl w:val="0"/>
    </w:pPr>
    <w:rPr>
      <w:rFonts w:eastAsia="Times"/>
      <w:b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3274EE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261CC2"/>
    <w:pPr>
      <w:keepNext/>
      <w:outlineLvl w:val="2"/>
    </w:pPr>
    <w:rPr>
      <w:rFonts w:eastAsia="Times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0E5B84"/>
    <w:rPr>
      <w:rFonts w:ascii="Arial" w:hAnsi="Arial"/>
      <w:color w:val="0000FF"/>
      <w:sz w:val="22"/>
      <w:u w:val="single"/>
    </w:rPr>
  </w:style>
  <w:style w:type="character" w:styleId="Kommentarzeichen">
    <w:name w:val="annotation reference"/>
    <w:uiPriority w:val="99"/>
    <w:semiHidden/>
    <w:unhideWhenUsed/>
    <w:rsid w:val="00060994"/>
    <w:rPr>
      <w:sz w:val="18"/>
      <w:szCs w:val="18"/>
    </w:rPr>
  </w:style>
  <w:style w:type="paragraph" w:styleId="Fuzeile">
    <w:name w:val="footer"/>
    <w:basedOn w:val="Standard"/>
    <w:rsid w:val="00261CC2"/>
    <w:pPr>
      <w:tabs>
        <w:tab w:val="center" w:pos="4536"/>
        <w:tab w:val="right" w:pos="9072"/>
      </w:tabs>
    </w:pPr>
    <w:rPr>
      <w:rFonts w:ascii="Times New Roman" w:hAnsi="Times New Roman"/>
      <w:i/>
      <w:sz w:val="20"/>
      <w:szCs w:val="20"/>
    </w:rPr>
  </w:style>
  <w:style w:type="paragraph" w:customStyle="1" w:styleId="Pressetext">
    <w:name w:val="Pressetext"/>
    <w:basedOn w:val="Standard"/>
    <w:rsid w:val="00634D5D"/>
    <w:pPr>
      <w:tabs>
        <w:tab w:val="left" w:pos="284"/>
        <w:tab w:val="left" w:pos="567"/>
        <w:tab w:val="left" w:pos="851"/>
      </w:tabs>
    </w:pPr>
    <w:rPr>
      <w:rFonts w:eastAsia="Times"/>
      <w:sz w:val="22"/>
      <w:szCs w:val="20"/>
    </w:rPr>
  </w:style>
  <w:style w:type="paragraph" w:customStyle="1" w:styleId="PressetextVorspann">
    <w:name w:val="Pressetext Vorspann"/>
    <w:basedOn w:val="Pressetext"/>
    <w:rsid w:val="00261CC2"/>
    <w:rPr>
      <w:b/>
      <w:sz w:val="20"/>
    </w:rPr>
  </w:style>
  <w:style w:type="paragraph" w:styleId="Kopfzeile">
    <w:name w:val="header"/>
    <w:aliases w:val="Fußzeile Zchn"/>
    <w:basedOn w:val="Standard"/>
    <w:link w:val="KopfzeileZchn"/>
    <w:uiPriority w:val="99"/>
    <w:rsid w:val="000E5B84"/>
    <w:pPr>
      <w:tabs>
        <w:tab w:val="center" w:pos="4536"/>
        <w:tab w:val="right" w:pos="9072"/>
      </w:tabs>
    </w:pPr>
  </w:style>
  <w:style w:type="character" w:styleId="Seitenzahl">
    <w:name w:val="page number"/>
    <w:rsid w:val="000E5B84"/>
    <w:rPr>
      <w:rFonts w:ascii="Arial" w:hAnsi="Arial"/>
      <w:color w:val="auto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0994"/>
  </w:style>
  <w:style w:type="character" w:customStyle="1" w:styleId="KommentartextZchn">
    <w:name w:val="Kommentartext Zchn"/>
    <w:link w:val="Kommentartext"/>
    <w:uiPriority w:val="99"/>
    <w:semiHidden/>
    <w:rsid w:val="00060994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60994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060994"/>
    <w:rPr>
      <w:rFonts w:ascii="Arial" w:hAnsi="Arial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0994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060994"/>
    <w:rPr>
      <w:rFonts w:ascii="Lucida Grande" w:hAnsi="Lucida Grande"/>
      <w:sz w:val="18"/>
      <w:szCs w:val="18"/>
    </w:rPr>
  </w:style>
  <w:style w:type="character" w:customStyle="1" w:styleId="berschrift1Zchn">
    <w:name w:val="Überschrift 1 Zchn"/>
    <w:link w:val="berschrift1"/>
    <w:rsid w:val="00651290"/>
    <w:rPr>
      <w:rFonts w:ascii="Arial" w:eastAsia="Times" w:hAnsi="Arial"/>
      <w:b/>
      <w:kern w:val="32"/>
      <w:sz w:val="32"/>
      <w:szCs w:val="32"/>
    </w:rPr>
  </w:style>
  <w:style w:type="character" w:customStyle="1" w:styleId="berschrift3Zchn">
    <w:name w:val="Überschrift 3 Zchn"/>
    <w:link w:val="berschrift3"/>
    <w:rsid w:val="00651290"/>
    <w:rPr>
      <w:rFonts w:ascii="Arial" w:eastAsia="Times" w:hAnsi="Arial"/>
      <w:b/>
      <w:sz w:val="24"/>
      <w:szCs w:val="26"/>
    </w:rPr>
  </w:style>
  <w:style w:type="paragraph" w:customStyle="1" w:styleId="FarbigeSchattierung-Akzent11">
    <w:name w:val="Farbige Schattierung - Akzent 11"/>
    <w:hidden/>
    <w:uiPriority w:val="99"/>
    <w:semiHidden/>
    <w:rsid w:val="00C56F89"/>
    <w:rPr>
      <w:rFonts w:ascii="Arial" w:hAnsi="Arial"/>
      <w:sz w:val="24"/>
      <w:szCs w:val="24"/>
    </w:rPr>
  </w:style>
  <w:style w:type="character" w:customStyle="1" w:styleId="KopfzeileZchn">
    <w:name w:val="Kopfzeile Zchn"/>
    <w:aliases w:val="Fußzeile Zchn Zchn"/>
    <w:link w:val="Kopfzeile"/>
    <w:uiPriority w:val="99"/>
    <w:rsid w:val="00415DC8"/>
    <w:rPr>
      <w:rFonts w:ascii="Arial" w:hAnsi="Arial"/>
      <w:sz w:val="24"/>
      <w:szCs w:val="24"/>
    </w:rPr>
  </w:style>
  <w:style w:type="character" w:customStyle="1" w:styleId="artgrpdescriptiontextstd">
    <w:name w:val="artgrpdescriptiontextstd"/>
    <w:rsid w:val="00F25A67"/>
  </w:style>
  <w:style w:type="character" w:customStyle="1" w:styleId="artgrpdescriptionheadline1">
    <w:name w:val="artgrpdescriptionheadline1"/>
    <w:basedOn w:val="Absatz-Standardschriftart"/>
    <w:rsid w:val="007C52A3"/>
  </w:style>
  <w:style w:type="character" w:customStyle="1" w:styleId="artgrpdescriptionheadline2">
    <w:name w:val="artgrpdescriptionheadline2"/>
    <w:basedOn w:val="Absatz-Standardschriftart"/>
    <w:rsid w:val="007C52A3"/>
  </w:style>
  <w:style w:type="paragraph" w:styleId="Listenabsatz">
    <w:name w:val="List Paragraph"/>
    <w:basedOn w:val="Standard"/>
    <w:uiPriority w:val="34"/>
    <w:qFormat/>
    <w:rsid w:val="00EB51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705642E1.dotm</Template>
  <TotalTime>0</TotalTime>
  <Pages>2</Pages>
  <Words>279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Elastisches Sicherungsband für Griffe</vt:lpstr>
    </vt:vector>
  </TitlesOfParts>
  <Manager>Georg Messerschmidt, Stefanie Beck</Manager>
  <Company>Heinrich Kipp Werk KG</Company>
  <LinksUpToDate>false</LinksUpToDate>
  <CharactersWithSpaces>2144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Elastisches Sicherungsband für Griffe</dc:title>
  <dc:subject>Pressemitteilung Sicherungsband Juni 2013</dc:subject>
  <dc:creator>Bernward Damm</dc:creator>
  <cp:keywords>Sicherungsband, Teilesicherung</cp:keywords>
  <cp:lastModifiedBy>WezelHeike</cp:lastModifiedBy>
  <cp:revision>15</cp:revision>
  <cp:lastPrinted>2018-01-25T07:23:00Z</cp:lastPrinted>
  <dcterms:created xsi:type="dcterms:W3CDTF">2018-03-16T08:31:00Z</dcterms:created>
  <dcterms:modified xsi:type="dcterms:W3CDTF">2018-05-14T08:24:00Z</dcterms:modified>
</cp:coreProperties>
</file>