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17" w:rsidRPr="009A7F0D" w:rsidRDefault="00021C53" w:rsidP="00783817">
      <w:r>
        <w:rPr>
          <w:noProof/>
        </w:rPr>
        <w:drawing>
          <wp:anchor distT="0" distB="0" distL="114300" distR="114300" simplePos="0" relativeHeight="251658240" behindDoc="1" locked="0" layoutInCell="1" allowOverlap="1" wp14:anchorId="103940EE" wp14:editId="5CDC9BBB">
            <wp:simplePos x="0" y="0"/>
            <wp:positionH relativeFrom="margin">
              <wp:align>right</wp:align>
            </wp:positionH>
            <wp:positionV relativeFrom="topMargin">
              <wp:align>bottom</wp:align>
            </wp:positionV>
            <wp:extent cx="1036955" cy="760095"/>
            <wp:effectExtent l="0" t="0" r="0" b="1905"/>
            <wp:wrapTight wrapText="bothSides">
              <wp:wrapPolygon edited="0">
                <wp:start x="0" y="0"/>
                <wp:lineTo x="0" y="21113"/>
                <wp:lineTo x="21031" y="21113"/>
                <wp:lineTo x="21031" y="0"/>
                <wp:lineTo x="0" y="0"/>
              </wp:wrapPolygon>
            </wp:wrapTight>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rsidR="00783817" w:rsidRDefault="00783817" w:rsidP="00783817">
      <w:pPr>
        <w:pStyle w:val="berschrift3"/>
        <w:tabs>
          <w:tab w:val="right" w:pos="9356"/>
        </w:tabs>
        <w:rPr>
          <w:b w:val="0"/>
          <w:sz w:val="22"/>
          <w:szCs w:val="22"/>
        </w:rPr>
      </w:pPr>
      <w:r>
        <w:rPr>
          <w:noProof/>
          <w:u w:val="single"/>
        </w:rPr>
        <w:t>Tisková zpráva</w:t>
      </w:r>
      <w:r>
        <w:rPr>
          <w:szCs w:val="22"/>
        </w:rPr>
        <w:t xml:space="preserve"> </w:t>
      </w:r>
      <w:r>
        <w:rPr>
          <w:szCs w:val="22"/>
        </w:rPr>
        <w:tab/>
      </w:r>
      <w:r>
        <w:rPr>
          <w:b w:val="0"/>
          <w:sz w:val="22"/>
          <w:szCs w:val="22"/>
        </w:rPr>
        <w:t>Sulz am Neckar, srpen 2017</w:t>
      </w:r>
    </w:p>
    <w:p w:rsidR="002E6D66" w:rsidRDefault="002E6D66" w:rsidP="00DE4BEA">
      <w:pPr>
        <w:rPr>
          <w:rFonts w:cs="Arial"/>
          <w:sz w:val="22"/>
          <w:szCs w:val="22"/>
        </w:rPr>
      </w:pPr>
    </w:p>
    <w:p w:rsidR="002E6D66" w:rsidRDefault="002E6D66" w:rsidP="00DE4BEA">
      <w:pPr>
        <w:rPr>
          <w:rFonts w:cs="Arial"/>
          <w:sz w:val="22"/>
          <w:szCs w:val="22"/>
        </w:rPr>
      </w:pPr>
    </w:p>
    <w:p w:rsidR="00C35191" w:rsidRPr="00601B0A" w:rsidRDefault="00650A7F" w:rsidP="00C35191">
      <w:pPr>
        <w:rPr>
          <w:rFonts w:cs="Arial"/>
          <w:sz w:val="22"/>
          <w:szCs w:val="22"/>
          <w:highlight w:val="yellow"/>
        </w:rPr>
      </w:pPr>
      <w:r>
        <w:rPr>
          <w:rFonts w:cs="Arial"/>
          <w:sz w:val="22"/>
          <w:szCs w:val="22"/>
        </w:rPr>
        <w:t>Maximální kompatibilita</w:t>
      </w:r>
    </w:p>
    <w:p w:rsidR="00C35191" w:rsidRPr="00C35191" w:rsidRDefault="00650A7F" w:rsidP="00C35191">
      <w:pPr>
        <w:keepNext/>
        <w:spacing w:before="240" w:after="60"/>
        <w:outlineLvl w:val="0"/>
        <w:rPr>
          <w:rFonts w:eastAsia="Times"/>
          <w:b/>
          <w:kern w:val="32"/>
          <w:sz w:val="32"/>
          <w:szCs w:val="32"/>
          <w:lang w:eastAsia="x-none"/>
        </w:rPr>
      </w:pPr>
      <w:r>
        <w:rPr>
          <w:rFonts w:eastAsia="Times"/>
          <w:b/>
          <w:kern w:val="32"/>
          <w:sz w:val="32"/>
          <w:szCs w:val="32"/>
        </w:rPr>
        <w:t>UNI lock upínací technika spoří čas pro vybavení</w:t>
      </w:r>
    </w:p>
    <w:p w:rsidR="00874D03" w:rsidRPr="00874D03" w:rsidRDefault="00874D03" w:rsidP="00874D03">
      <w:pPr>
        <w:rPr>
          <w:lang w:eastAsia="x-none"/>
        </w:rPr>
      </w:pPr>
    </w:p>
    <w:p w:rsidR="00650A7F" w:rsidRPr="00650A7F" w:rsidRDefault="00650A7F" w:rsidP="00650A7F">
      <w:pPr>
        <w:spacing w:line="360" w:lineRule="auto"/>
        <w:rPr>
          <w:b/>
          <w:bCs/>
          <w:sz w:val="22"/>
          <w:szCs w:val="22"/>
          <w:lang w:eastAsia="x-none"/>
        </w:rPr>
      </w:pPr>
      <w:r>
        <w:rPr>
          <w:b/>
          <w:bCs/>
          <w:sz w:val="22"/>
          <w:szCs w:val="22"/>
        </w:rPr>
        <w:t>Společnost HEINRICH KIPP WERK nabízí více upínacích systémů, které jsou mezi sebou kompatibilní. Příkladem je 5-osý modulový systém UNI lock kombinovaný s upínacím systémem nulového bodu UNI lock.</w:t>
      </w:r>
    </w:p>
    <w:p w:rsidR="009A1A57" w:rsidRPr="009A1A57" w:rsidRDefault="009A1A57" w:rsidP="009A1A57">
      <w:pPr>
        <w:spacing w:line="360" w:lineRule="auto"/>
        <w:rPr>
          <w:b/>
          <w:bCs/>
          <w:sz w:val="22"/>
          <w:szCs w:val="22"/>
          <w:lang w:eastAsia="x-none"/>
        </w:rPr>
      </w:pPr>
    </w:p>
    <w:p w:rsidR="00650A7F" w:rsidRPr="00650A7F" w:rsidRDefault="00650A7F" w:rsidP="00650A7F">
      <w:pPr>
        <w:spacing w:line="360" w:lineRule="auto"/>
        <w:rPr>
          <w:sz w:val="22"/>
          <w:szCs w:val="22"/>
        </w:rPr>
      </w:pPr>
      <w:r>
        <w:rPr>
          <w:sz w:val="22"/>
          <w:szCs w:val="22"/>
        </w:rPr>
        <w:t xml:space="preserve">Katalog KIPP Spanntechnik zahrnuje množství systémů a komponet, které jsou koncipovány modulárně. Mezi sebou je lze libovolně kombinovat. </w:t>
      </w:r>
      <w:r>
        <w:rPr>
          <w:sz w:val="22"/>
          <w:szCs w:val="22"/>
        </w:rPr>
        <w:br/>
        <w:t>Dva z těchto systémů s označením „UNI lock“ se ideálně doplňují. Pomocí kombinace „upínacího systému nulového bodu “ a „5-osého modulového systému“ lze proto realizovat vysoce efektivní využití stroje.</w:t>
      </w:r>
    </w:p>
    <w:p w:rsidR="00650A7F" w:rsidRPr="00650A7F" w:rsidRDefault="00650A7F" w:rsidP="00650A7F">
      <w:pPr>
        <w:spacing w:line="360" w:lineRule="auto"/>
        <w:rPr>
          <w:sz w:val="22"/>
          <w:szCs w:val="22"/>
        </w:rPr>
      </w:pPr>
    </w:p>
    <w:p w:rsidR="00650A7F" w:rsidRPr="00650A7F" w:rsidRDefault="00650A7F" w:rsidP="00650A7F">
      <w:pPr>
        <w:spacing w:line="360" w:lineRule="auto"/>
        <w:rPr>
          <w:sz w:val="22"/>
          <w:szCs w:val="22"/>
        </w:rPr>
      </w:pPr>
      <w:r>
        <w:rPr>
          <w:sz w:val="22"/>
          <w:szCs w:val="22"/>
        </w:rPr>
        <w:t>Strojní stůl je vybaven upínacím systémem nulového bodu. Během několika sekund lze vyměnit upínací systémy KIPP, jakož i 5-osý modulový systém nebo dokonce 5-osý upínač.</w:t>
      </w:r>
    </w:p>
    <w:p w:rsidR="00650A7F" w:rsidRPr="00650A7F" w:rsidRDefault="00650A7F" w:rsidP="00650A7F">
      <w:pPr>
        <w:spacing w:line="360" w:lineRule="auto"/>
        <w:rPr>
          <w:sz w:val="22"/>
          <w:szCs w:val="22"/>
        </w:rPr>
      </w:pPr>
    </w:p>
    <w:p w:rsidR="00650A7F" w:rsidRPr="00650A7F" w:rsidRDefault="00650A7F" w:rsidP="00650A7F">
      <w:pPr>
        <w:spacing w:line="360" w:lineRule="auto"/>
        <w:rPr>
          <w:sz w:val="22"/>
          <w:szCs w:val="22"/>
        </w:rPr>
      </w:pPr>
      <w:r>
        <w:rPr>
          <w:sz w:val="22"/>
          <w:szCs w:val="22"/>
        </w:rPr>
        <w:t xml:space="preserve">Nasazený 5-osý modulový systém se výborně hodí pro 5-stranné obrábění komplexních obrobků malých a středních velikostí. Obrobky lze upnout buď na </w:t>
      </w:r>
      <w:r>
        <w:rPr>
          <w:sz w:val="22"/>
          <w:szCs w:val="22"/>
        </w:rPr>
        <w:br/>
        <w:t xml:space="preserve">5-osý modulový systém nebo přímo na upínací systém nulového bodu. Neproduktivní vedlejší časy, jako např. změna upnutí nebo vyrovnání obrobku kompletně odpadají. </w:t>
      </w:r>
    </w:p>
    <w:p w:rsidR="00650A7F" w:rsidRPr="00650A7F" w:rsidRDefault="00650A7F" w:rsidP="00650A7F">
      <w:pPr>
        <w:spacing w:line="360" w:lineRule="auto"/>
        <w:rPr>
          <w:sz w:val="22"/>
          <w:szCs w:val="22"/>
        </w:rPr>
      </w:pPr>
    </w:p>
    <w:p w:rsidR="00650A7F" w:rsidRDefault="00650A7F" w:rsidP="00650A7F">
      <w:pPr>
        <w:spacing w:line="360" w:lineRule="auto"/>
        <w:rPr>
          <w:sz w:val="22"/>
          <w:szCs w:val="22"/>
        </w:rPr>
      </w:pPr>
      <w:r>
        <w:rPr>
          <w:sz w:val="22"/>
          <w:szCs w:val="22"/>
        </w:rPr>
        <w:t xml:space="preserve">Reprodukční přesnost obou systémů jsou v rozsahu od 0,005 mm. Centrálním prvkem je upínací čep, který se používá průběžně pro všechny upínací systémy. Díky velkému výběru čepů, lze upnout téměř každý libovolný obrobek. Upínací čepy se zajistí tvarově pomocí upínacích prvků. </w:t>
      </w:r>
    </w:p>
    <w:p w:rsidR="00870A4B" w:rsidRPr="00C97127" w:rsidRDefault="00870A4B" w:rsidP="00650A7F">
      <w:pPr>
        <w:spacing w:line="360" w:lineRule="auto"/>
        <w:rPr>
          <w:sz w:val="22"/>
          <w:szCs w:val="22"/>
        </w:rPr>
      </w:pPr>
    </w:p>
    <w:p w:rsidR="007A1191" w:rsidRPr="00C97127" w:rsidRDefault="00650A7F" w:rsidP="00650A7F">
      <w:pPr>
        <w:spacing w:line="360" w:lineRule="auto"/>
        <w:ind w:right="-40"/>
        <w:rPr>
          <w:sz w:val="22"/>
          <w:szCs w:val="22"/>
        </w:rPr>
      </w:pPr>
      <w:r>
        <w:rPr>
          <w:sz w:val="22"/>
          <w:szCs w:val="22"/>
        </w:rPr>
        <w:t xml:space="preserve">5-osý modulový systém od společnosti KIPP není díky rozšíření k dostání jen v systémové velikosti 80 mm, ale také v systémové velikosti 50 mm. Oba lze v upnutí pod sebou kombinovat. Tím vyplynou další různé možnosti upevnění obrobků. </w:t>
      </w:r>
    </w:p>
    <w:p w:rsidR="009A1A57" w:rsidRDefault="00650A7F" w:rsidP="00650A7F">
      <w:pPr>
        <w:spacing w:line="360" w:lineRule="auto"/>
        <w:ind w:right="-40"/>
        <w:rPr>
          <w:sz w:val="22"/>
          <w:szCs w:val="22"/>
        </w:rPr>
      </w:pPr>
      <w:r>
        <w:rPr>
          <w:sz w:val="22"/>
          <w:szCs w:val="22"/>
        </w:rPr>
        <w:t>Přednosti systému velikosti 50 mm: 5-stranné obrábění malých obrobků beze švů lze pak provést optimálně. Přitom je upínací síla až 10 kN.</w:t>
      </w:r>
    </w:p>
    <w:p w:rsidR="004B75CF" w:rsidRDefault="004B75CF" w:rsidP="00650A7F">
      <w:pPr>
        <w:spacing w:line="360" w:lineRule="auto"/>
        <w:ind w:right="-40"/>
        <w:rPr>
          <w:sz w:val="22"/>
          <w:szCs w:val="22"/>
        </w:rPr>
      </w:pPr>
    </w:p>
    <w:p w:rsidR="004B75CF" w:rsidRDefault="004B75CF" w:rsidP="00650A7F">
      <w:pPr>
        <w:spacing w:line="360" w:lineRule="auto"/>
        <w:ind w:right="-40"/>
        <w:rPr>
          <w:sz w:val="22"/>
          <w:szCs w:val="22"/>
        </w:rPr>
      </w:pPr>
    </w:p>
    <w:p w:rsidR="004B75CF" w:rsidRDefault="004B75CF" w:rsidP="00650A7F">
      <w:pPr>
        <w:spacing w:line="360" w:lineRule="auto"/>
        <w:ind w:right="-40"/>
        <w:rPr>
          <w:sz w:val="22"/>
          <w:szCs w:val="22"/>
        </w:rPr>
      </w:pPr>
    </w:p>
    <w:p w:rsidR="004B75CF" w:rsidRPr="00591C67" w:rsidRDefault="004B75CF" w:rsidP="00650A7F">
      <w:pPr>
        <w:spacing w:line="360" w:lineRule="auto"/>
        <w:ind w:right="-40"/>
        <w:rPr>
          <w:rFonts w:cs="Arial"/>
          <w:color w:val="000000"/>
          <w:sz w:val="22"/>
          <w:szCs w:val="22"/>
        </w:rPr>
      </w:pPr>
    </w:p>
    <w:p w:rsidR="00D91134" w:rsidRPr="00EC7F30" w:rsidRDefault="00D91134" w:rsidP="00D91134">
      <w:pPr>
        <w:rPr>
          <w:rFonts w:cs="Arial"/>
          <w:sz w:val="20"/>
          <w:u w:val="single"/>
        </w:rPr>
      </w:pPr>
      <w:r>
        <w:rPr>
          <w:rFonts w:cs="Arial"/>
          <w:sz w:val="20"/>
          <w:u w:val="single"/>
        </w:rPr>
        <w:lastRenderedPageBreak/>
        <w:t>Znaky s mezerami:</w:t>
      </w:r>
    </w:p>
    <w:p w:rsidR="00D91134" w:rsidRPr="0063409C" w:rsidRDefault="004B75CF" w:rsidP="00D91134">
      <w:pPr>
        <w:tabs>
          <w:tab w:val="right" w:pos="2410"/>
        </w:tabs>
        <w:rPr>
          <w:rFonts w:cs="Arial"/>
          <w:sz w:val="20"/>
        </w:rPr>
      </w:pPr>
      <w:r>
        <w:rPr>
          <w:rFonts w:cs="Arial"/>
          <w:sz w:val="20"/>
        </w:rPr>
        <w:t>Nadpis:</w:t>
      </w:r>
      <w:r>
        <w:rPr>
          <w:rFonts w:cs="Arial"/>
          <w:sz w:val="20"/>
        </w:rPr>
        <w:tab/>
        <w:t>48</w:t>
      </w:r>
      <w:r w:rsidR="00D91134">
        <w:rPr>
          <w:rFonts w:cs="Arial"/>
          <w:sz w:val="20"/>
        </w:rPr>
        <w:t xml:space="preserve"> znaků</w:t>
      </w:r>
    </w:p>
    <w:p w:rsidR="00D91134" w:rsidRPr="004B75CF" w:rsidRDefault="004B75CF" w:rsidP="00D91134">
      <w:pPr>
        <w:tabs>
          <w:tab w:val="right" w:pos="2410"/>
        </w:tabs>
        <w:rPr>
          <w:rFonts w:cs="Arial"/>
          <w:sz w:val="20"/>
        </w:rPr>
      </w:pPr>
      <w:r>
        <w:rPr>
          <w:rFonts w:cs="Arial"/>
          <w:sz w:val="20"/>
        </w:rPr>
        <w:t>Pre-head:</w:t>
      </w:r>
      <w:r>
        <w:rPr>
          <w:rFonts w:cs="Arial"/>
          <w:sz w:val="20"/>
        </w:rPr>
        <w:tab/>
        <w:t>23</w:t>
      </w:r>
      <w:r w:rsidR="0008715A" w:rsidRPr="004B75CF">
        <w:rPr>
          <w:rFonts w:cs="Arial"/>
          <w:sz w:val="20"/>
        </w:rPr>
        <w:t xml:space="preserve"> znaků</w:t>
      </w:r>
    </w:p>
    <w:p w:rsidR="00D91134" w:rsidRPr="004B75CF" w:rsidRDefault="004B75CF" w:rsidP="00D91134">
      <w:pPr>
        <w:tabs>
          <w:tab w:val="right" w:pos="2410"/>
        </w:tabs>
        <w:rPr>
          <w:rFonts w:cs="Arial"/>
          <w:sz w:val="20"/>
        </w:rPr>
      </w:pPr>
      <w:r>
        <w:rPr>
          <w:rFonts w:cs="Arial"/>
          <w:sz w:val="20"/>
        </w:rPr>
        <w:t>Text:</w:t>
      </w:r>
      <w:r>
        <w:rPr>
          <w:rFonts w:cs="Arial"/>
          <w:sz w:val="20"/>
        </w:rPr>
        <w:tab/>
        <w:t>1.660</w:t>
      </w:r>
      <w:r w:rsidR="00D91134" w:rsidRPr="004B75CF">
        <w:rPr>
          <w:rFonts w:cs="Arial"/>
          <w:sz w:val="20"/>
        </w:rPr>
        <w:t xml:space="preserve"> znaků</w:t>
      </w:r>
    </w:p>
    <w:p w:rsidR="00D91134" w:rsidRPr="004B75CF" w:rsidRDefault="004B75CF" w:rsidP="00D91134">
      <w:pPr>
        <w:tabs>
          <w:tab w:val="right" w:pos="2410"/>
        </w:tabs>
        <w:rPr>
          <w:rFonts w:cs="Arial"/>
          <w:sz w:val="20"/>
        </w:rPr>
      </w:pPr>
      <w:r>
        <w:rPr>
          <w:rFonts w:cs="Arial"/>
          <w:sz w:val="20"/>
        </w:rPr>
        <w:t>Celkově:</w:t>
      </w:r>
      <w:r>
        <w:rPr>
          <w:rFonts w:cs="Arial"/>
          <w:sz w:val="20"/>
        </w:rPr>
        <w:tab/>
        <w:t>1.731</w:t>
      </w:r>
      <w:bookmarkStart w:id="0" w:name="_GoBack"/>
      <w:bookmarkEnd w:id="0"/>
      <w:r w:rsidR="00D91134" w:rsidRPr="004B75CF">
        <w:rPr>
          <w:rFonts w:cs="Arial"/>
          <w:sz w:val="20"/>
        </w:rPr>
        <w:t xml:space="preserve"> znaků</w:t>
      </w:r>
    </w:p>
    <w:p w:rsidR="00D91134" w:rsidRPr="004B75CF" w:rsidRDefault="00D91134" w:rsidP="00D91134">
      <w:pPr>
        <w:rPr>
          <w:rFonts w:cs="Arial"/>
          <w:sz w:val="20"/>
        </w:rPr>
      </w:pPr>
    </w:p>
    <w:p w:rsidR="00F94190" w:rsidRPr="004B75CF" w:rsidRDefault="00F94190" w:rsidP="00F94190">
      <w:pPr>
        <w:tabs>
          <w:tab w:val="left" w:pos="4020"/>
        </w:tabs>
        <w:rPr>
          <w:noProof/>
        </w:rPr>
      </w:pPr>
    </w:p>
    <w:p w:rsidR="00874552" w:rsidRPr="003274EE" w:rsidRDefault="00874552" w:rsidP="00874552">
      <w:pPr>
        <w:rPr>
          <w:rFonts w:cs="Arial"/>
          <w:sz w:val="20"/>
        </w:rPr>
      </w:pPr>
      <w:r>
        <w:rPr>
          <w:rFonts w:cs="Arial"/>
          <w:sz w:val="20"/>
        </w:rPr>
        <w:t>HEINRICH KIPP WERK KG</w:t>
      </w:r>
    </w:p>
    <w:p w:rsidR="00874552" w:rsidRPr="003274EE" w:rsidRDefault="00874552" w:rsidP="00874552">
      <w:pPr>
        <w:rPr>
          <w:rFonts w:cs="Arial"/>
          <w:sz w:val="20"/>
        </w:rPr>
      </w:pPr>
      <w:r>
        <w:rPr>
          <w:rFonts w:cs="Arial"/>
          <w:sz w:val="20"/>
        </w:rPr>
        <w:t>Stefanie Beck, Marketing</w:t>
      </w:r>
    </w:p>
    <w:p w:rsidR="00874552" w:rsidRPr="003274EE" w:rsidRDefault="00874552" w:rsidP="00874552">
      <w:pPr>
        <w:rPr>
          <w:rFonts w:cs="Arial"/>
          <w:sz w:val="20"/>
        </w:rPr>
      </w:pPr>
      <w:r>
        <w:rPr>
          <w:rFonts w:cs="Arial"/>
          <w:sz w:val="20"/>
        </w:rPr>
        <w:t>Heubergstraße 2</w:t>
      </w:r>
    </w:p>
    <w:p w:rsidR="00874552" w:rsidRPr="003274EE" w:rsidRDefault="00874552" w:rsidP="00874552">
      <w:pPr>
        <w:rPr>
          <w:rFonts w:cs="Arial"/>
          <w:sz w:val="20"/>
        </w:rPr>
      </w:pPr>
      <w:r>
        <w:rPr>
          <w:rFonts w:cs="Arial"/>
          <w:sz w:val="20"/>
        </w:rPr>
        <w:t>72172 Sulz am Neckar</w:t>
      </w:r>
    </w:p>
    <w:p w:rsidR="00874552" w:rsidRPr="003274EE" w:rsidRDefault="00874552" w:rsidP="00874552">
      <w:pPr>
        <w:rPr>
          <w:rFonts w:cs="Arial"/>
          <w:sz w:val="20"/>
        </w:rPr>
      </w:pPr>
    </w:p>
    <w:p w:rsidR="00874552" w:rsidRPr="003274EE" w:rsidRDefault="00CA5326" w:rsidP="00874552">
      <w:pPr>
        <w:rPr>
          <w:rFonts w:cs="Arial"/>
          <w:sz w:val="20"/>
        </w:rPr>
      </w:pPr>
      <w:r>
        <w:rPr>
          <w:rFonts w:cs="Arial"/>
          <w:sz w:val="20"/>
        </w:rPr>
        <w:t>Telefon: +49 7454 793-30</w:t>
      </w:r>
    </w:p>
    <w:p w:rsidR="00F94190" w:rsidRPr="00F117B2" w:rsidRDefault="00874552" w:rsidP="00F117B2">
      <w:pPr>
        <w:rPr>
          <w:sz w:val="20"/>
          <w:szCs w:val="20"/>
        </w:rPr>
      </w:pPr>
      <w:r>
        <w:rPr>
          <w:sz w:val="20"/>
          <w:szCs w:val="20"/>
        </w:rPr>
        <w:t>E-mail: stefanie.beck@kipp.com</w:t>
      </w:r>
    </w:p>
    <w:p w:rsidR="00CA5326" w:rsidRDefault="00CA5326">
      <w:pPr>
        <w:rPr>
          <w:noProof/>
        </w:rPr>
      </w:pPr>
      <w:r>
        <w:rPr>
          <w:noProof/>
        </w:rPr>
        <w:br w:type="page"/>
      </w:r>
    </w:p>
    <w:p w:rsidR="00CA5326" w:rsidRPr="003274EE" w:rsidRDefault="00CA5326" w:rsidP="00CA5326">
      <w:pPr>
        <w:pStyle w:val="berschrift3"/>
      </w:pPr>
      <w:r>
        <w:lastRenderedPageBreak/>
        <w:t>Další informace a tiskové fotografie</w:t>
      </w:r>
    </w:p>
    <w:p w:rsidR="00CA5326" w:rsidRDefault="00CA5326" w:rsidP="00CA5326">
      <w:pPr>
        <w:rPr>
          <w:sz w:val="20"/>
        </w:rPr>
      </w:pPr>
      <w:r>
        <w:rPr>
          <w:sz w:val="20"/>
        </w:rPr>
        <w:t>Viz: www.kipp.cz, region: Německo, rubrika: News/Pressebereich</w:t>
      </w:r>
    </w:p>
    <w:p w:rsidR="00CA5326" w:rsidRPr="00634D5D" w:rsidRDefault="00CA5326" w:rsidP="00CA5326">
      <w:pPr>
        <w:rPr>
          <w:sz w:val="20"/>
        </w:rPr>
      </w:pPr>
    </w:p>
    <w:p w:rsidR="00CA5326" w:rsidRPr="003274EE" w:rsidRDefault="00CA5326" w:rsidP="00CA5326">
      <w:pPr>
        <w:rPr>
          <w:rFonts w:cs="Arial"/>
          <w:sz w:val="20"/>
          <w:szCs w:val="20"/>
        </w:rPr>
      </w:pPr>
    </w:p>
    <w:p w:rsidR="00CA5326" w:rsidRDefault="00CA5326" w:rsidP="00CA5326">
      <w:pPr>
        <w:pStyle w:val="berschrift3"/>
      </w:pPr>
    </w:p>
    <w:p w:rsidR="00CA5326" w:rsidRDefault="00CA5326" w:rsidP="00CA5326">
      <w:pPr>
        <w:pStyle w:val="berschrift3"/>
      </w:pPr>
    </w:p>
    <w:p w:rsidR="00CA5326" w:rsidRDefault="00CA5326" w:rsidP="00CA5326">
      <w:pPr>
        <w:pStyle w:val="berschrift3"/>
      </w:pPr>
      <w:r>
        <w:t>Foto</w:t>
      </w:r>
      <w:r>
        <w:tab/>
      </w:r>
    </w:p>
    <w:p w:rsidR="00CA5326" w:rsidRPr="008A4372" w:rsidRDefault="00CA5326" w:rsidP="00CA5326"/>
    <w:tbl>
      <w:tblPr>
        <w:tblW w:w="0" w:type="auto"/>
        <w:tblInd w:w="113" w:type="dxa"/>
        <w:tblCellMar>
          <w:top w:w="28" w:type="dxa"/>
          <w:bottom w:w="28" w:type="dxa"/>
        </w:tblCellMar>
        <w:tblLook w:val="00A0" w:firstRow="1" w:lastRow="0" w:firstColumn="1" w:lastColumn="0" w:noHBand="0" w:noVBand="0"/>
      </w:tblPr>
      <w:tblGrid>
        <w:gridCol w:w="5274"/>
        <w:gridCol w:w="4109"/>
      </w:tblGrid>
      <w:tr w:rsidR="00CA5326" w:rsidRPr="003274EE" w:rsidTr="00AD54D2">
        <w:tc>
          <w:tcPr>
            <w:tcW w:w="5274" w:type="dxa"/>
          </w:tcPr>
          <w:p w:rsidR="00BA6B79" w:rsidRDefault="004E518E" w:rsidP="002B249D">
            <w:pPr>
              <w:rPr>
                <w:sz w:val="20"/>
              </w:rPr>
            </w:pPr>
            <w:r>
              <w:rPr>
                <w:sz w:val="20"/>
              </w:rPr>
              <w:t>UNI lock upínací technika spoří čas pro vybavení.</w:t>
            </w:r>
          </w:p>
          <w:p w:rsidR="00CA5326" w:rsidRDefault="00CA5326" w:rsidP="002B249D">
            <w:pPr>
              <w:rPr>
                <w:sz w:val="20"/>
              </w:rPr>
            </w:pPr>
            <w:r>
              <w:rPr>
                <w:sz w:val="20"/>
              </w:rPr>
              <w:t xml:space="preserve">Foto: KIPP </w:t>
            </w:r>
          </w:p>
          <w:p w:rsidR="00CA5326" w:rsidRPr="00362FE9" w:rsidRDefault="004E518E" w:rsidP="002B249D">
            <w:pPr>
              <w:rPr>
                <w:sz w:val="20"/>
              </w:rPr>
            </w:pPr>
            <w:r>
              <w:rPr>
                <w:noProof/>
                <w:sz w:val="20"/>
              </w:rPr>
              <w:drawing>
                <wp:inline distT="0" distB="0" distL="0" distR="0" wp14:anchorId="62481FB7" wp14:editId="03F59131">
                  <wp:extent cx="3200400" cy="2133039"/>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PP-Baugruppe-UNI-lock-01-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9314" cy="2138980"/>
                          </a:xfrm>
                          <a:prstGeom prst="rect">
                            <a:avLst/>
                          </a:prstGeom>
                        </pic:spPr>
                      </pic:pic>
                    </a:graphicData>
                  </a:graphic>
                </wp:inline>
              </w:drawing>
            </w:r>
          </w:p>
        </w:tc>
        <w:tc>
          <w:tcPr>
            <w:tcW w:w="4109" w:type="dxa"/>
          </w:tcPr>
          <w:p w:rsidR="00CA5326" w:rsidRDefault="00CA5326" w:rsidP="002B249D">
            <w:pPr>
              <w:rPr>
                <w:noProof/>
                <w:sz w:val="20"/>
              </w:rPr>
            </w:pPr>
          </w:p>
          <w:p w:rsidR="00CA5326" w:rsidRDefault="00CA5326" w:rsidP="002B249D">
            <w:pPr>
              <w:rPr>
                <w:noProof/>
                <w:sz w:val="20"/>
              </w:rPr>
            </w:pPr>
          </w:p>
          <w:p w:rsidR="00CA5326" w:rsidRDefault="00CA5326" w:rsidP="002B249D">
            <w:pPr>
              <w:rPr>
                <w:noProof/>
                <w:sz w:val="20"/>
              </w:rPr>
            </w:pPr>
          </w:p>
          <w:p w:rsidR="00CA5326" w:rsidRDefault="00CA5326" w:rsidP="002B249D">
            <w:pPr>
              <w:rPr>
                <w:noProof/>
                <w:sz w:val="20"/>
              </w:rPr>
            </w:pPr>
          </w:p>
          <w:p w:rsidR="00CA5326" w:rsidRDefault="00CA5326" w:rsidP="002B249D">
            <w:pPr>
              <w:rPr>
                <w:sz w:val="20"/>
              </w:rPr>
            </w:pPr>
          </w:p>
          <w:p w:rsidR="00554439" w:rsidRDefault="00CA5326" w:rsidP="00554439">
            <w:pPr>
              <w:rPr>
                <w:sz w:val="20"/>
              </w:rPr>
            </w:pPr>
            <w:r>
              <w:rPr>
                <w:sz w:val="20"/>
              </w:rPr>
              <w:t xml:space="preserve">Obrazový soubor: </w:t>
            </w:r>
          </w:p>
          <w:p w:rsidR="00CA5326" w:rsidRPr="00ED01E4" w:rsidRDefault="003B74D5" w:rsidP="00F170CD">
            <w:pPr>
              <w:rPr>
                <w:sz w:val="20"/>
              </w:rPr>
            </w:pPr>
            <w:r>
              <w:rPr>
                <w:sz w:val="20"/>
              </w:rPr>
              <w:t>KIPP-Werkstückspannung-UNI lock-01.jpg</w:t>
            </w:r>
          </w:p>
        </w:tc>
      </w:tr>
    </w:tbl>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tbl>
      <w:tblPr>
        <w:tblW w:w="0" w:type="auto"/>
        <w:tblInd w:w="113" w:type="dxa"/>
        <w:tblCellMar>
          <w:top w:w="28" w:type="dxa"/>
          <w:bottom w:w="28" w:type="dxa"/>
        </w:tblCellMar>
        <w:tblLook w:val="00A0" w:firstRow="1" w:lastRow="0" w:firstColumn="1" w:lastColumn="0" w:noHBand="0" w:noVBand="0"/>
      </w:tblPr>
      <w:tblGrid>
        <w:gridCol w:w="5274"/>
        <w:gridCol w:w="4109"/>
      </w:tblGrid>
      <w:tr w:rsidR="00925271" w:rsidRPr="003274EE" w:rsidTr="00AD54D2">
        <w:tc>
          <w:tcPr>
            <w:tcW w:w="5274" w:type="dxa"/>
          </w:tcPr>
          <w:p w:rsidR="004E518E" w:rsidRDefault="004E518E" w:rsidP="004E518E">
            <w:pPr>
              <w:rPr>
                <w:sz w:val="20"/>
              </w:rPr>
            </w:pPr>
            <w:r>
              <w:rPr>
                <w:sz w:val="20"/>
              </w:rPr>
              <w:t>5osý modulární systém UNI lock.</w:t>
            </w:r>
          </w:p>
          <w:p w:rsidR="00925271" w:rsidRDefault="00925271" w:rsidP="00F85ED0">
            <w:pPr>
              <w:rPr>
                <w:sz w:val="20"/>
              </w:rPr>
            </w:pPr>
            <w:r>
              <w:rPr>
                <w:sz w:val="20"/>
              </w:rPr>
              <w:t xml:space="preserve">Foto: KIPP </w:t>
            </w:r>
          </w:p>
          <w:p w:rsidR="00925271" w:rsidRPr="00362FE9" w:rsidRDefault="004E518E" w:rsidP="00F85ED0">
            <w:pPr>
              <w:rPr>
                <w:sz w:val="20"/>
              </w:rPr>
            </w:pPr>
            <w:r>
              <w:rPr>
                <w:noProof/>
                <w:sz w:val="20"/>
              </w:rPr>
              <w:drawing>
                <wp:inline distT="0" distB="0" distL="0" distR="0" wp14:anchorId="751ED372" wp14:editId="3AA2A8D6">
                  <wp:extent cx="3177540" cy="2117802"/>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PP-Baugruppe-UNI-lock-02-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1403" cy="2127041"/>
                          </a:xfrm>
                          <a:prstGeom prst="rect">
                            <a:avLst/>
                          </a:prstGeom>
                        </pic:spPr>
                      </pic:pic>
                    </a:graphicData>
                  </a:graphic>
                </wp:inline>
              </w:drawing>
            </w:r>
          </w:p>
        </w:tc>
        <w:tc>
          <w:tcPr>
            <w:tcW w:w="4109" w:type="dxa"/>
          </w:tcPr>
          <w:p w:rsidR="00925271" w:rsidRDefault="00925271" w:rsidP="00F85ED0">
            <w:pPr>
              <w:rPr>
                <w:noProof/>
                <w:sz w:val="20"/>
              </w:rPr>
            </w:pPr>
          </w:p>
          <w:p w:rsidR="00925271" w:rsidRDefault="00925271" w:rsidP="00F85ED0">
            <w:pPr>
              <w:rPr>
                <w:noProof/>
                <w:sz w:val="20"/>
              </w:rPr>
            </w:pPr>
          </w:p>
          <w:p w:rsidR="00925271" w:rsidRDefault="00925271" w:rsidP="00F85ED0">
            <w:pPr>
              <w:rPr>
                <w:noProof/>
                <w:sz w:val="20"/>
              </w:rPr>
            </w:pPr>
          </w:p>
          <w:p w:rsidR="00925271" w:rsidRDefault="00925271" w:rsidP="00F85ED0">
            <w:pPr>
              <w:rPr>
                <w:noProof/>
                <w:sz w:val="20"/>
              </w:rPr>
            </w:pPr>
          </w:p>
          <w:p w:rsidR="00925271" w:rsidRDefault="00925271" w:rsidP="00F85ED0">
            <w:pPr>
              <w:rPr>
                <w:sz w:val="20"/>
              </w:rPr>
            </w:pPr>
          </w:p>
          <w:p w:rsidR="00925271" w:rsidRDefault="00925271" w:rsidP="00F85ED0">
            <w:pPr>
              <w:rPr>
                <w:sz w:val="20"/>
              </w:rPr>
            </w:pPr>
            <w:r>
              <w:rPr>
                <w:sz w:val="20"/>
              </w:rPr>
              <w:t xml:space="preserve">Obrazový soubor: </w:t>
            </w:r>
          </w:p>
          <w:p w:rsidR="00925271" w:rsidRPr="00ED01E4" w:rsidRDefault="00925271" w:rsidP="004E518E">
            <w:pPr>
              <w:rPr>
                <w:sz w:val="20"/>
              </w:rPr>
            </w:pPr>
            <w:r>
              <w:rPr>
                <w:sz w:val="20"/>
              </w:rPr>
              <w:t>KIPP-Werkstückspannung-UNI lock-02.jpg</w:t>
            </w:r>
          </w:p>
        </w:tc>
      </w:tr>
    </w:tbl>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CA5326" w:rsidRDefault="00CA5326" w:rsidP="00CA5326">
      <w:pPr>
        <w:ind w:left="-79"/>
        <w:rPr>
          <w:sz w:val="16"/>
          <w:szCs w:val="16"/>
        </w:rPr>
      </w:pPr>
      <w:r>
        <w:rPr>
          <w:sz w:val="16"/>
          <w:szCs w:val="16"/>
        </w:rPr>
        <w:t xml:space="preserve">Práva k obrázkům: Schváleno pro zveřejnění v odborných médiích bez licenčních poplatků a nároků na honorář. </w:t>
      </w:r>
    </w:p>
    <w:p w:rsidR="00783817" w:rsidRPr="004B75CF" w:rsidRDefault="00CA5326" w:rsidP="00326861">
      <w:pPr>
        <w:ind w:left="-79"/>
        <w:rPr>
          <w:sz w:val="16"/>
          <w:szCs w:val="16"/>
          <w:lang w:val="en-US"/>
        </w:rPr>
      </w:pPr>
      <w:r w:rsidRPr="004B75CF">
        <w:rPr>
          <w:sz w:val="16"/>
          <w:szCs w:val="16"/>
          <w:lang w:val="en-US"/>
        </w:rPr>
        <w:t xml:space="preserve">S prosbou o uvedení zdroje a dokladu. </w:t>
      </w:r>
    </w:p>
    <w:sectPr w:rsidR="00783817" w:rsidRPr="004B75CF" w:rsidSect="00783817">
      <w:footerReference w:type="default" r:id="rId10"/>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2D8" w:rsidRDefault="006F12D8">
      <w:r>
        <w:separator/>
      </w:r>
    </w:p>
  </w:endnote>
  <w:endnote w:type="continuationSeparator" w:id="0">
    <w:p w:rsidR="006F12D8" w:rsidRDefault="006F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4B75CF">
      <w:rPr>
        <w:rStyle w:val="Seitenzahl"/>
        <w:noProof/>
      </w:rPr>
      <w:t>3</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2D8" w:rsidRDefault="006F12D8">
      <w:r>
        <w:separator/>
      </w:r>
    </w:p>
  </w:footnote>
  <w:footnote w:type="continuationSeparator" w:id="0">
    <w:p w:rsidR="006F12D8" w:rsidRDefault="006F1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5272"/>
    <w:rsid w:val="00021C53"/>
    <w:rsid w:val="000310DE"/>
    <w:rsid w:val="0004350D"/>
    <w:rsid w:val="000549C5"/>
    <w:rsid w:val="00056683"/>
    <w:rsid w:val="00075035"/>
    <w:rsid w:val="0008715A"/>
    <w:rsid w:val="0009007F"/>
    <w:rsid w:val="00096AA0"/>
    <w:rsid w:val="000B2E15"/>
    <w:rsid w:val="000C2BCB"/>
    <w:rsid w:val="000C3B6A"/>
    <w:rsid w:val="000F704C"/>
    <w:rsid w:val="00103BD2"/>
    <w:rsid w:val="001329B3"/>
    <w:rsid w:val="001339DE"/>
    <w:rsid w:val="00155689"/>
    <w:rsid w:val="00156D91"/>
    <w:rsid w:val="00173AD9"/>
    <w:rsid w:val="001A3A33"/>
    <w:rsid w:val="001C1C06"/>
    <w:rsid w:val="001C2E0F"/>
    <w:rsid w:val="001C5D12"/>
    <w:rsid w:val="001F595A"/>
    <w:rsid w:val="00205AB3"/>
    <w:rsid w:val="002073C5"/>
    <w:rsid w:val="00210153"/>
    <w:rsid w:val="00210655"/>
    <w:rsid w:val="00220A9D"/>
    <w:rsid w:val="00266B69"/>
    <w:rsid w:val="0029081D"/>
    <w:rsid w:val="00295C9A"/>
    <w:rsid w:val="002A041D"/>
    <w:rsid w:val="002A3A5D"/>
    <w:rsid w:val="002B6803"/>
    <w:rsid w:val="002D7C6C"/>
    <w:rsid w:val="002E6D66"/>
    <w:rsid w:val="002F063A"/>
    <w:rsid w:val="003143CF"/>
    <w:rsid w:val="00315E40"/>
    <w:rsid w:val="0032074C"/>
    <w:rsid w:val="00326861"/>
    <w:rsid w:val="003336E6"/>
    <w:rsid w:val="003376F5"/>
    <w:rsid w:val="00344FF7"/>
    <w:rsid w:val="00357E6C"/>
    <w:rsid w:val="00392FF3"/>
    <w:rsid w:val="003A002F"/>
    <w:rsid w:val="003A7D55"/>
    <w:rsid w:val="003B00AD"/>
    <w:rsid w:val="003B74D5"/>
    <w:rsid w:val="003C1386"/>
    <w:rsid w:val="00415C62"/>
    <w:rsid w:val="0042198B"/>
    <w:rsid w:val="00434B17"/>
    <w:rsid w:val="004375D2"/>
    <w:rsid w:val="0044492E"/>
    <w:rsid w:val="00444C4B"/>
    <w:rsid w:val="00451752"/>
    <w:rsid w:val="0045707C"/>
    <w:rsid w:val="004711A8"/>
    <w:rsid w:val="00496518"/>
    <w:rsid w:val="004B015B"/>
    <w:rsid w:val="004B75CF"/>
    <w:rsid w:val="004C2291"/>
    <w:rsid w:val="004D4A97"/>
    <w:rsid w:val="004E518E"/>
    <w:rsid w:val="004F447B"/>
    <w:rsid w:val="004F6FFA"/>
    <w:rsid w:val="00500BD4"/>
    <w:rsid w:val="005100EC"/>
    <w:rsid w:val="00535106"/>
    <w:rsid w:val="00536A35"/>
    <w:rsid w:val="00554439"/>
    <w:rsid w:val="0055746C"/>
    <w:rsid w:val="005814C8"/>
    <w:rsid w:val="005904DC"/>
    <w:rsid w:val="00595330"/>
    <w:rsid w:val="005A5A84"/>
    <w:rsid w:val="005C36E8"/>
    <w:rsid w:val="005D170A"/>
    <w:rsid w:val="005D5624"/>
    <w:rsid w:val="005D6098"/>
    <w:rsid w:val="00601B0A"/>
    <w:rsid w:val="00612A8E"/>
    <w:rsid w:val="00616E71"/>
    <w:rsid w:val="0062373C"/>
    <w:rsid w:val="0063409C"/>
    <w:rsid w:val="00645FBD"/>
    <w:rsid w:val="00650A7F"/>
    <w:rsid w:val="00677302"/>
    <w:rsid w:val="006D4F61"/>
    <w:rsid w:val="006E09D7"/>
    <w:rsid w:val="006E623B"/>
    <w:rsid w:val="006E7A95"/>
    <w:rsid w:val="006F12D8"/>
    <w:rsid w:val="006F7A49"/>
    <w:rsid w:val="00713FCC"/>
    <w:rsid w:val="00721B9E"/>
    <w:rsid w:val="0072422F"/>
    <w:rsid w:val="0072424C"/>
    <w:rsid w:val="0073096B"/>
    <w:rsid w:val="00744C8F"/>
    <w:rsid w:val="007612CB"/>
    <w:rsid w:val="007677AC"/>
    <w:rsid w:val="0077742E"/>
    <w:rsid w:val="007819BF"/>
    <w:rsid w:val="007827D1"/>
    <w:rsid w:val="007833B0"/>
    <w:rsid w:val="00783817"/>
    <w:rsid w:val="00786BAF"/>
    <w:rsid w:val="007A1191"/>
    <w:rsid w:val="007B482A"/>
    <w:rsid w:val="007C52A3"/>
    <w:rsid w:val="007C531D"/>
    <w:rsid w:val="007E0E6C"/>
    <w:rsid w:val="007E69EF"/>
    <w:rsid w:val="00814DDB"/>
    <w:rsid w:val="00831AFC"/>
    <w:rsid w:val="0083468D"/>
    <w:rsid w:val="00853954"/>
    <w:rsid w:val="00856392"/>
    <w:rsid w:val="00866A85"/>
    <w:rsid w:val="00870A4B"/>
    <w:rsid w:val="00873431"/>
    <w:rsid w:val="00874552"/>
    <w:rsid w:val="00874D03"/>
    <w:rsid w:val="0088039F"/>
    <w:rsid w:val="00883042"/>
    <w:rsid w:val="00884707"/>
    <w:rsid w:val="00886B08"/>
    <w:rsid w:val="0089051A"/>
    <w:rsid w:val="00890EF8"/>
    <w:rsid w:val="008933EC"/>
    <w:rsid w:val="008B0E60"/>
    <w:rsid w:val="008B1CC1"/>
    <w:rsid w:val="00900E9C"/>
    <w:rsid w:val="00922B88"/>
    <w:rsid w:val="00925271"/>
    <w:rsid w:val="009279A4"/>
    <w:rsid w:val="00943D25"/>
    <w:rsid w:val="0095515C"/>
    <w:rsid w:val="009623CB"/>
    <w:rsid w:val="00967469"/>
    <w:rsid w:val="00972AB9"/>
    <w:rsid w:val="009A1A57"/>
    <w:rsid w:val="009A3246"/>
    <w:rsid w:val="009C763F"/>
    <w:rsid w:val="009D0204"/>
    <w:rsid w:val="009E504F"/>
    <w:rsid w:val="009E513A"/>
    <w:rsid w:val="00A16E43"/>
    <w:rsid w:val="00A35CA2"/>
    <w:rsid w:val="00A372BE"/>
    <w:rsid w:val="00A3733C"/>
    <w:rsid w:val="00A3789F"/>
    <w:rsid w:val="00A42E0D"/>
    <w:rsid w:val="00A60D1F"/>
    <w:rsid w:val="00A6226B"/>
    <w:rsid w:val="00A74BF6"/>
    <w:rsid w:val="00A84517"/>
    <w:rsid w:val="00A94282"/>
    <w:rsid w:val="00AA3FDA"/>
    <w:rsid w:val="00AB0D79"/>
    <w:rsid w:val="00AD09BD"/>
    <w:rsid w:val="00AD54D2"/>
    <w:rsid w:val="00AE0177"/>
    <w:rsid w:val="00AF76CF"/>
    <w:rsid w:val="00B234EB"/>
    <w:rsid w:val="00B54720"/>
    <w:rsid w:val="00B57513"/>
    <w:rsid w:val="00B6627A"/>
    <w:rsid w:val="00B77102"/>
    <w:rsid w:val="00B8324B"/>
    <w:rsid w:val="00BA6B79"/>
    <w:rsid w:val="00BA7DFB"/>
    <w:rsid w:val="00BB5701"/>
    <w:rsid w:val="00BE3937"/>
    <w:rsid w:val="00BF3FE9"/>
    <w:rsid w:val="00C14180"/>
    <w:rsid w:val="00C1463D"/>
    <w:rsid w:val="00C2391F"/>
    <w:rsid w:val="00C35191"/>
    <w:rsid w:val="00C43B71"/>
    <w:rsid w:val="00C56C4B"/>
    <w:rsid w:val="00C7668C"/>
    <w:rsid w:val="00C873E0"/>
    <w:rsid w:val="00C97127"/>
    <w:rsid w:val="00CA13FC"/>
    <w:rsid w:val="00CA5326"/>
    <w:rsid w:val="00CC06B6"/>
    <w:rsid w:val="00CC5D7A"/>
    <w:rsid w:val="00CE3033"/>
    <w:rsid w:val="00D12D81"/>
    <w:rsid w:val="00D158CF"/>
    <w:rsid w:val="00D237A6"/>
    <w:rsid w:val="00D610DD"/>
    <w:rsid w:val="00D74F3D"/>
    <w:rsid w:val="00D8580E"/>
    <w:rsid w:val="00D85EBD"/>
    <w:rsid w:val="00D90044"/>
    <w:rsid w:val="00D91134"/>
    <w:rsid w:val="00DA6035"/>
    <w:rsid w:val="00DB120E"/>
    <w:rsid w:val="00DD7BB1"/>
    <w:rsid w:val="00DE4BEA"/>
    <w:rsid w:val="00DE744E"/>
    <w:rsid w:val="00E02875"/>
    <w:rsid w:val="00E11211"/>
    <w:rsid w:val="00E60EE7"/>
    <w:rsid w:val="00E767F8"/>
    <w:rsid w:val="00E86C10"/>
    <w:rsid w:val="00E94511"/>
    <w:rsid w:val="00EA130D"/>
    <w:rsid w:val="00EA603D"/>
    <w:rsid w:val="00EB5159"/>
    <w:rsid w:val="00EC0016"/>
    <w:rsid w:val="00EC00AB"/>
    <w:rsid w:val="00EC7BC4"/>
    <w:rsid w:val="00EC7F30"/>
    <w:rsid w:val="00ED3596"/>
    <w:rsid w:val="00ED3875"/>
    <w:rsid w:val="00ED4CB2"/>
    <w:rsid w:val="00ED6205"/>
    <w:rsid w:val="00F03034"/>
    <w:rsid w:val="00F0556A"/>
    <w:rsid w:val="00F101F6"/>
    <w:rsid w:val="00F117B2"/>
    <w:rsid w:val="00F170CD"/>
    <w:rsid w:val="00F20DD1"/>
    <w:rsid w:val="00F25A67"/>
    <w:rsid w:val="00F31E3B"/>
    <w:rsid w:val="00F33E36"/>
    <w:rsid w:val="00F720F0"/>
    <w:rsid w:val="00F87931"/>
    <w:rsid w:val="00F94190"/>
    <w:rsid w:val="00FC170A"/>
    <w:rsid w:val="00FD5353"/>
    <w:rsid w:val="00FF641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66866">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4050">
      <w:bodyDiv w:val="1"/>
      <w:marLeft w:val="0"/>
      <w:marRight w:val="0"/>
      <w:marTop w:val="0"/>
      <w:marBottom w:val="0"/>
      <w:divBdr>
        <w:top w:val="none" w:sz="0" w:space="0" w:color="auto"/>
        <w:left w:val="none" w:sz="0" w:space="0" w:color="auto"/>
        <w:bottom w:val="none" w:sz="0" w:space="0" w:color="auto"/>
        <w:right w:val="none" w:sz="0" w:space="0" w:color="auto"/>
      </w:divBdr>
    </w:div>
    <w:div w:id="20319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8D02346D.dotm</Template>
  <TotalTime>0</TotalTime>
  <Pages>3</Pages>
  <Words>355</Words>
  <Characters>2191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2541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24</cp:revision>
  <cp:lastPrinted>2017-08-03T13:38:00Z</cp:lastPrinted>
  <dcterms:created xsi:type="dcterms:W3CDTF">2017-08-03T09:57:00Z</dcterms:created>
  <dcterms:modified xsi:type="dcterms:W3CDTF">2017-09-08T06:11:00Z</dcterms:modified>
</cp:coreProperties>
</file>