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85A8" w14:textId="77777777" w:rsidR="00B856F8" w:rsidRDefault="00B856F8" w:rsidP="00783817"/>
    <w:p w14:paraId="3A655147" w14:textId="77777777" w:rsidR="00B856F8" w:rsidRDefault="00B856F8" w:rsidP="00783817"/>
    <w:p w14:paraId="5BEBE310" w14:textId="77777777" w:rsidR="00B856F8" w:rsidRDefault="00B856F8" w:rsidP="00783817"/>
    <w:p w14:paraId="0372C797" w14:textId="77777777" w:rsidR="00783817" w:rsidRPr="009A7F0D" w:rsidRDefault="00720203" w:rsidP="00783817">
      <w:r>
        <w:rPr>
          <w:noProof/>
        </w:rPr>
        <w:drawing>
          <wp:anchor distT="0" distB="0" distL="114300" distR="114300" simplePos="0" relativeHeight="251657216" behindDoc="1" locked="0" layoutInCell="1" allowOverlap="1" wp14:anchorId="732509AE" wp14:editId="6EF15ABC">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F991C" w14:textId="33BF1824" w:rsidR="00783817" w:rsidRDefault="00783817" w:rsidP="00783817">
      <w:pPr>
        <w:pStyle w:val="berschrift3"/>
        <w:tabs>
          <w:tab w:val="right" w:pos="9356"/>
        </w:tabs>
        <w:rPr>
          <w:b w:val="0"/>
          <w:sz w:val="22"/>
          <w:szCs w:val="22"/>
        </w:rPr>
      </w:pPr>
      <w:r>
        <w:rPr>
          <w:noProof/>
          <w:u w:val="single"/>
        </w:rPr>
        <w:t>Tisková zpráva</w:t>
      </w:r>
      <w:r>
        <w:rPr>
          <w:szCs w:val="22"/>
        </w:rPr>
        <w:t xml:space="preserve"> </w:t>
      </w:r>
      <w:r>
        <w:rPr>
          <w:szCs w:val="22"/>
        </w:rPr>
        <w:tab/>
      </w:r>
      <w:r>
        <w:rPr>
          <w:b w:val="0"/>
          <w:sz w:val="22"/>
          <w:szCs w:val="22"/>
        </w:rPr>
        <w:t>Sulz am Neckar, srpen 2016</w:t>
      </w:r>
    </w:p>
    <w:p w14:paraId="1F81BC49" w14:textId="77777777" w:rsidR="00B856F8" w:rsidRPr="000313C2" w:rsidRDefault="00B856F8" w:rsidP="009D3D97">
      <w:pPr>
        <w:rPr>
          <w:rFonts w:cs="Arial"/>
          <w:sz w:val="22"/>
          <w:szCs w:val="22"/>
          <w:lang w:val="x-none"/>
        </w:rPr>
      </w:pPr>
    </w:p>
    <w:p w14:paraId="4F2112B0" w14:textId="77777777" w:rsidR="00B856F8" w:rsidRDefault="00B856F8" w:rsidP="009D3D97">
      <w:pPr>
        <w:rPr>
          <w:rFonts w:cs="Arial"/>
          <w:sz w:val="22"/>
          <w:szCs w:val="22"/>
        </w:rPr>
      </w:pPr>
    </w:p>
    <w:p w14:paraId="42D6BF6E" w14:textId="7CD3BD58" w:rsidR="00BC45FA" w:rsidRPr="00BC45FA" w:rsidRDefault="002F3305" w:rsidP="00BC45FA">
      <w:pPr>
        <w:rPr>
          <w:rFonts w:cs="Arial"/>
          <w:sz w:val="22"/>
          <w:szCs w:val="22"/>
        </w:rPr>
      </w:pPr>
      <w:r>
        <w:rPr>
          <w:rFonts w:cs="Arial"/>
          <w:sz w:val="22"/>
          <w:szCs w:val="22"/>
        </w:rPr>
        <w:t>Antibakteriální umělá hmota</w:t>
      </w:r>
    </w:p>
    <w:p w14:paraId="437AC277" w14:textId="18FBCBB9" w:rsidR="00BC45FA" w:rsidRPr="00BC45FA" w:rsidRDefault="002F3305" w:rsidP="00BC45FA">
      <w:pPr>
        <w:keepNext/>
        <w:spacing w:before="240" w:after="60"/>
        <w:outlineLvl w:val="0"/>
        <w:rPr>
          <w:rFonts w:eastAsia="Times"/>
          <w:b/>
          <w:kern w:val="32"/>
          <w:sz w:val="32"/>
          <w:szCs w:val="32"/>
          <w:lang w:eastAsia="x-none"/>
        </w:rPr>
      </w:pPr>
      <w:r>
        <w:rPr>
          <w:rFonts w:eastAsia="Times"/>
          <w:b/>
          <w:kern w:val="32"/>
          <w:sz w:val="32"/>
          <w:szCs w:val="32"/>
        </w:rPr>
        <w:t>Výrobky MEDI grip pro nejvyšší hygienické požadavky</w:t>
      </w:r>
    </w:p>
    <w:p w14:paraId="57833176" w14:textId="77777777" w:rsidR="00BC45FA" w:rsidRPr="00BC45FA" w:rsidRDefault="00BC45FA" w:rsidP="00BC45FA">
      <w:pPr>
        <w:spacing w:line="360" w:lineRule="auto"/>
        <w:rPr>
          <w:b/>
          <w:bCs/>
          <w:lang w:eastAsia="x-none"/>
        </w:rPr>
      </w:pPr>
    </w:p>
    <w:p w14:paraId="5F0D5ABA" w14:textId="5259A2A2" w:rsidR="00BC45FA" w:rsidRPr="00BC45FA" w:rsidRDefault="001B4FE3" w:rsidP="00BC45FA">
      <w:pPr>
        <w:spacing w:line="360" w:lineRule="auto"/>
        <w:rPr>
          <w:rFonts w:cs="Arial"/>
          <w:b/>
          <w:bCs/>
          <w:sz w:val="22"/>
          <w:szCs w:val="22"/>
        </w:rPr>
      </w:pPr>
      <w:r>
        <w:rPr>
          <w:b/>
          <w:bCs/>
          <w:sz w:val="22"/>
          <w:szCs w:val="22"/>
        </w:rPr>
        <w:t>Společnost HEINRICH KIPP WERK</w:t>
      </w:r>
      <w:r>
        <w:rPr>
          <w:rFonts w:cs="Arial"/>
          <w:b/>
          <w:bCs/>
          <w:sz w:val="22"/>
          <w:szCs w:val="22"/>
        </w:rPr>
        <w:t xml:space="preserve"> vyrábí poprvé antibakteriální výrobky. Materiál obohacený mikrostříbrem trvale snižuje bakteriální kontaminaci povrchu a minimalizuje tak rizika nákazy. Ovládací prvky se používají nejen v lékařských či potravinářských oborech, ale i v rehabilitačních a pečovatelských zařízeních. </w:t>
      </w:r>
    </w:p>
    <w:p w14:paraId="1E5E69C3" w14:textId="77777777" w:rsidR="00BC45FA" w:rsidRPr="00BC45FA" w:rsidRDefault="00BC45FA" w:rsidP="00BC45FA">
      <w:pPr>
        <w:spacing w:line="276" w:lineRule="auto"/>
        <w:rPr>
          <w:rFonts w:cs="Arial"/>
          <w:sz w:val="22"/>
          <w:szCs w:val="22"/>
        </w:rPr>
      </w:pPr>
    </w:p>
    <w:p w14:paraId="3AAA0DE5" w14:textId="4EC01CE3" w:rsidR="001B4FE3" w:rsidRDefault="001B4FE3" w:rsidP="00BC45FA">
      <w:pPr>
        <w:spacing w:line="276" w:lineRule="auto"/>
        <w:rPr>
          <w:sz w:val="22"/>
          <w:szCs w:val="22"/>
        </w:rPr>
      </w:pPr>
      <w:r>
        <w:rPr>
          <w:sz w:val="22"/>
          <w:szCs w:val="22"/>
        </w:rPr>
        <w:t>Základem nové produktové řady MEDI grip je umělá hmota obohacená mikrostříbrem. Jelikož je materiál nasáklý částečkami stříbra nejen na povrchu, ale i uvnitř, uchovávají si ovládací prvky svůj kompoletní antibakteriální účinek i při malém opotřebení. Provedením několika testů podle ASTM E-2180 to potvrdila akreditovaná zkušební laboratoř.</w:t>
      </w:r>
    </w:p>
    <w:p w14:paraId="579E3DA0" w14:textId="77777777" w:rsidR="001B4FE3" w:rsidRDefault="001B4FE3" w:rsidP="00BC45FA">
      <w:pPr>
        <w:spacing w:line="276" w:lineRule="auto"/>
        <w:rPr>
          <w:sz w:val="22"/>
          <w:szCs w:val="22"/>
        </w:rPr>
      </w:pPr>
    </w:p>
    <w:p w14:paraId="344A7C9F" w14:textId="09C4DD11" w:rsidR="001B4FE3" w:rsidRDefault="00E67E4C" w:rsidP="00BC45FA">
      <w:pPr>
        <w:spacing w:line="276" w:lineRule="auto"/>
        <w:rPr>
          <w:sz w:val="22"/>
          <w:szCs w:val="22"/>
        </w:rPr>
      </w:pPr>
      <w:r>
        <w:rPr>
          <w:sz w:val="22"/>
          <w:szCs w:val="22"/>
        </w:rPr>
        <w:t>Výrobky MEDI grip působí proti multirezistentním zárodkům, jako je MRSA, a jsou proto používány všude tam, kde jsou na hygienu kladeny ty nejvyšší požadavky. Mezi intervaly čištění se plynule snižuje počet přítomných zárodků, což výrazně minimalizuje riziko nákazy při dotyku. Ovládací prvky jsou odolné vůči vlhkosti a velkému počtu čisticích prostředků a nemají žádné toxické vedlejší účinky. K oblastem použití patří například laboratoře, nemocnice, výzkumná centra, rehabilitační nebo pečovatelská zařízení, stejně jako zařízení v potravinářství.</w:t>
      </w:r>
    </w:p>
    <w:p w14:paraId="0CBA0234" w14:textId="77777777" w:rsidR="00A545CE" w:rsidRDefault="00A545CE" w:rsidP="00BC45FA">
      <w:pPr>
        <w:spacing w:line="276" w:lineRule="auto"/>
        <w:rPr>
          <w:sz w:val="22"/>
          <w:szCs w:val="22"/>
        </w:rPr>
      </w:pPr>
    </w:p>
    <w:p w14:paraId="56F33944" w14:textId="382B11B7" w:rsidR="00A545CE" w:rsidRDefault="00511B48" w:rsidP="00BC45FA">
      <w:pPr>
        <w:spacing w:line="276" w:lineRule="auto"/>
        <w:rPr>
          <w:sz w:val="22"/>
          <w:szCs w:val="22"/>
        </w:rPr>
      </w:pPr>
      <w:r>
        <w:rPr>
          <w:sz w:val="22"/>
          <w:szCs w:val="22"/>
        </w:rPr>
        <w:t xml:space="preserve">Společnost KIPP přichází od tohoto okamžiku s nabídkou výběru madel s antibakteriální úpravou MEDI grip. Všechny ovládací prvky se vyznačují vzhledem typickým pro výrobky KIPP a mají ergonomický tvar. </w:t>
      </w:r>
    </w:p>
    <w:p w14:paraId="2FC943DC" w14:textId="77777777" w:rsidR="002F3305" w:rsidRPr="00BC45FA" w:rsidRDefault="002F3305" w:rsidP="00BC45FA">
      <w:pPr>
        <w:spacing w:line="276" w:lineRule="auto"/>
        <w:rPr>
          <w:sz w:val="22"/>
          <w:szCs w:val="22"/>
        </w:rPr>
      </w:pPr>
    </w:p>
    <w:p w14:paraId="4015521A" w14:textId="77777777" w:rsidR="00783817" w:rsidRPr="0030295B" w:rsidRDefault="00783817" w:rsidP="00783817">
      <w:pPr>
        <w:pStyle w:val="Pressetext"/>
      </w:pPr>
    </w:p>
    <w:p w14:paraId="0CFB87B7" w14:textId="77777777" w:rsidR="00783817" w:rsidRPr="00EE7FBA" w:rsidRDefault="00783817" w:rsidP="00783817">
      <w:pPr>
        <w:rPr>
          <w:rFonts w:cs="Arial"/>
          <w:sz w:val="20"/>
          <w:u w:val="single"/>
          <w:lang w:val="en-US"/>
        </w:rPr>
      </w:pPr>
      <w:r w:rsidRPr="00EE7FBA">
        <w:rPr>
          <w:rFonts w:cs="Arial"/>
          <w:sz w:val="20"/>
          <w:u w:val="single"/>
          <w:lang w:val="en-US"/>
        </w:rPr>
        <w:t>Znaky s mezerami:</w:t>
      </w:r>
    </w:p>
    <w:p w14:paraId="289229E9" w14:textId="2743B47B" w:rsidR="00783817" w:rsidRPr="00EE7FBA" w:rsidRDefault="00783817" w:rsidP="00783817">
      <w:pPr>
        <w:tabs>
          <w:tab w:val="right" w:pos="2410"/>
        </w:tabs>
        <w:rPr>
          <w:rFonts w:cs="Arial"/>
          <w:sz w:val="20"/>
          <w:lang w:val="en-US"/>
        </w:rPr>
      </w:pPr>
      <w:r w:rsidRPr="00EE7FBA">
        <w:rPr>
          <w:rFonts w:cs="Arial"/>
          <w:sz w:val="20"/>
          <w:lang w:val="en-US"/>
        </w:rPr>
        <w:t>Nadpis:</w:t>
      </w:r>
      <w:r w:rsidRPr="00EE7FBA">
        <w:rPr>
          <w:rFonts w:cs="Arial"/>
          <w:sz w:val="20"/>
          <w:lang w:val="en-US"/>
        </w:rPr>
        <w:tab/>
        <w:t>51 znaků</w:t>
      </w:r>
    </w:p>
    <w:p w14:paraId="0A5E8C7D" w14:textId="018E315D" w:rsidR="00B856F8" w:rsidRPr="00EE7FBA" w:rsidRDefault="00B856F8" w:rsidP="00B856F8">
      <w:pPr>
        <w:tabs>
          <w:tab w:val="right" w:pos="2410"/>
        </w:tabs>
        <w:rPr>
          <w:rFonts w:cs="Arial"/>
          <w:sz w:val="20"/>
          <w:lang w:val="en-US"/>
        </w:rPr>
      </w:pPr>
      <w:r w:rsidRPr="00EE7FBA">
        <w:rPr>
          <w:rFonts w:cs="Arial"/>
          <w:sz w:val="20"/>
          <w:lang w:val="en-US"/>
        </w:rPr>
        <w:t>Pre-head:</w:t>
      </w:r>
      <w:r w:rsidRPr="00EE7FBA">
        <w:rPr>
          <w:rFonts w:cs="Arial"/>
          <w:sz w:val="20"/>
          <w:lang w:val="en-US"/>
        </w:rPr>
        <w:tab/>
        <w:t>27 znaků</w:t>
      </w:r>
    </w:p>
    <w:p w14:paraId="68405DC4" w14:textId="1AA2B3BB" w:rsidR="00783817" w:rsidRPr="003274EE" w:rsidRDefault="00EE7FBA" w:rsidP="00783817">
      <w:pPr>
        <w:tabs>
          <w:tab w:val="right" w:pos="2410"/>
        </w:tabs>
        <w:rPr>
          <w:rFonts w:cs="Arial"/>
          <w:sz w:val="20"/>
        </w:rPr>
      </w:pPr>
      <w:r>
        <w:rPr>
          <w:rFonts w:cs="Arial"/>
          <w:sz w:val="20"/>
        </w:rPr>
        <w:t>Text:</w:t>
      </w:r>
      <w:r>
        <w:rPr>
          <w:rFonts w:cs="Arial"/>
          <w:sz w:val="20"/>
        </w:rPr>
        <w:tab/>
        <w:t>1.402</w:t>
      </w:r>
      <w:r w:rsidR="00783817">
        <w:rPr>
          <w:rFonts w:cs="Arial"/>
          <w:sz w:val="20"/>
        </w:rPr>
        <w:t xml:space="preserve"> znaků</w:t>
      </w:r>
    </w:p>
    <w:p w14:paraId="085A178D" w14:textId="772DE460" w:rsidR="00783817" w:rsidRDefault="00EE7FBA" w:rsidP="00783817">
      <w:pPr>
        <w:tabs>
          <w:tab w:val="right" w:pos="2410"/>
        </w:tabs>
        <w:rPr>
          <w:rFonts w:cs="Arial"/>
          <w:sz w:val="20"/>
        </w:rPr>
      </w:pPr>
      <w:r>
        <w:rPr>
          <w:rFonts w:cs="Arial"/>
          <w:sz w:val="20"/>
        </w:rPr>
        <w:t>Celkově:</w:t>
      </w:r>
      <w:r>
        <w:rPr>
          <w:rFonts w:cs="Arial"/>
          <w:sz w:val="20"/>
        </w:rPr>
        <w:tab/>
        <w:t>1.480</w:t>
      </w:r>
      <w:bookmarkStart w:id="0" w:name="_GoBack"/>
      <w:bookmarkEnd w:id="0"/>
      <w:r w:rsidR="00783817">
        <w:rPr>
          <w:rFonts w:cs="Arial"/>
          <w:sz w:val="20"/>
        </w:rPr>
        <w:t xml:space="preserve"> znaků</w:t>
      </w:r>
    </w:p>
    <w:p w14:paraId="03462C8E" w14:textId="77777777" w:rsidR="00B70BE5" w:rsidRPr="003274EE" w:rsidRDefault="00B70BE5" w:rsidP="00783817">
      <w:pPr>
        <w:tabs>
          <w:tab w:val="right" w:pos="2410"/>
        </w:tabs>
        <w:rPr>
          <w:rFonts w:cs="Arial"/>
          <w:sz w:val="20"/>
        </w:rPr>
      </w:pPr>
    </w:p>
    <w:p w14:paraId="3627FD22" w14:textId="77777777" w:rsidR="009D3D97" w:rsidRDefault="009D3D97" w:rsidP="00AE0177">
      <w:pPr>
        <w:pStyle w:val="Pressetext"/>
      </w:pPr>
    </w:p>
    <w:p w14:paraId="3726C803" w14:textId="77777777" w:rsidR="002A7725" w:rsidRDefault="002A7725" w:rsidP="00AE0177">
      <w:pPr>
        <w:pStyle w:val="Pressetext"/>
      </w:pPr>
    </w:p>
    <w:p w14:paraId="65D3F095" w14:textId="77777777" w:rsidR="00783817" w:rsidRPr="003274EE" w:rsidRDefault="00783817" w:rsidP="00AE0177">
      <w:pPr>
        <w:pStyle w:val="Pressetext"/>
        <w:rPr>
          <w:rFonts w:cs="Arial"/>
          <w:sz w:val="20"/>
        </w:rPr>
      </w:pPr>
      <w:r>
        <w:rPr>
          <w:rFonts w:cs="Arial"/>
          <w:sz w:val="20"/>
        </w:rPr>
        <w:t>HEINRICH KIPP WERK KG</w:t>
      </w:r>
    </w:p>
    <w:p w14:paraId="0EC167A3" w14:textId="77777777" w:rsidR="00783817" w:rsidRPr="003274EE" w:rsidRDefault="00783817" w:rsidP="00783817">
      <w:pPr>
        <w:rPr>
          <w:rFonts w:cs="Arial"/>
          <w:sz w:val="20"/>
        </w:rPr>
      </w:pPr>
      <w:r>
        <w:rPr>
          <w:rFonts w:cs="Arial"/>
          <w:sz w:val="20"/>
        </w:rPr>
        <w:t>Stefanie Beck, Marketing</w:t>
      </w:r>
    </w:p>
    <w:p w14:paraId="2CB19416" w14:textId="77777777" w:rsidR="00783817" w:rsidRPr="003274EE" w:rsidRDefault="00783817" w:rsidP="00783817">
      <w:pPr>
        <w:rPr>
          <w:rFonts w:cs="Arial"/>
          <w:sz w:val="20"/>
        </w:rPr>
      </w:pPr>
      <w:r>
        <w:rPr>
          <w:rFonts w:cs="Arial"/>
          <w:sz w:val="20"/>
        </w:rPr>
        <w:t>Heubergstraße 2</w:t>
      </w:r>
    </w:p>
    <w:p w14:paraId="338AC87D" w14:textId="77777777" w:rsidR="00783817" w:rsidRPr="003274EE" w:rsidRDefault="00783817" w:rsidP="00783817">
      <w:pPr>
        <w:rPr>
          <w:rFonts w:cs="Arial"/>
          <w:sz w:val="20"/>
        </w:rPr>
      </w:pPr>
      <w:r>
        <w:rPr>
          <w:rFonts w:cs="Arial"/>
          <w:sz w:val="20"/>
        </w:rPr>
        <w:t>72172 Sulz am Neckar</w:t>
      </w:r>
    </w:p>
    <w:p w14:paraId="6E3A3B99" w14:textId="77777777" w:rsidR="00783817" w:rsidRPr="003274EE" w:rsidRDefault="00783817" w:rsidP="00783817">
      <w:pPr>
        <w:rPr>
          <w:rFonts w:cs="Arial"/>
          <w:sz w:val="20"/>
        </w:rPr>
      </w:pPr>
    </w:p>
    <w:p w14:paraId="4B0D54C4" w14:textId="77777777" w:rsidR="00783817" w:rsidRPr="003274EE" w:rsidRDefault="00783817" w:rsidP="00783817">
      <w:pPr>
        <w:rPr>
          <w:rFonts w:cs="Arial"/>
          <w:sz w:val="20"/>
        </w:rPr>
      </w:pPr>
      <w:r>
        <w:rPr>
          <w:rFonts w:cs="Arial"/>
          <w:sz w:val="20"/>
        </w:rPr>
        <w:t>Telefon: 07454 793-30</w:t>
      </w:r>
    </w:p>
    <w:p w14:paraId="5979CA87" w14:textId="77777777" w:rsidR="00833B58" w:rsidRDefault="00783817" w:rsidP="00783817">
      <w:pPr>
        <w:rPr>
          <w:sz w:val="20"/>
          <w:szCs w:val="20"/>
        </w:rPr>
      </w:pPr>
      <w:r>
        <w:rPr>
          <w:sz w:val="20"/>
          <w:szCs w:val="20"/>
        </w:rPr>
        <w:t xml:space="preserve">E-mail: </w:t>
      </w:r>
      <w:hyperlink r:id="rId9" w:history="1">
        <w:r>
          <w:rPr>
            <w:rStyle w:val="Hyperlink"/>
            <w:sz w:val="20"/>
            <w:szCs w:val="20"/>
          </w:rPr>
          <w:t>stefanie.beck@kipp.com</w:t>
        </w:r>
      </w:hyperlink>
    </w:p>
    <w:p w14:paraId="42B28DD4" w14:textId="2CD3CD48" w:rsidR="00783817" w:rsidRDefault="00783817" w:rsidP="00783817">
      <w:pPr>
        <w:rPr>
          <w:sz w:val="20"/>
          <w:szCs w:val="20"/>
        </w:rPr>
      </w:pPr>
    </w:p>
    <w:p w14:paraId="56F7E950" w14:textId="77777777" w:rsidR="00783817" w:rsidRPr="00324DD3" w:rsidRDefault="00783817" w:rsidP="00783817">
      <w:pPr>
        <w:rPr>
          <w:sz w:val="20"/>
          <w:szCs w:val="20"/>
        </w:rPr>
      </w:pPr>
    </w:p>
    <w:p w14:paraId="35EA0F15" w14:textId="77777777" w:rsidR="00145D00" w:rsidRPr="003274EE" w:rsidRDefault="00145D00" w:rsidP="00145D00">
      <w:pPr>
        <w:pStyle w:val="berschrift3"/>
      </w:pPr>
      <w:r>
        <w:lastRenderedPageBreak/>
        <w:t>Další informace a tiskové fotografie</w:t>
      </w:r>
    </w:p>
    <w:tbl>
      <w:tblPr>
        <w:tblW w:w="0" w:type="auto"/>
        <w:tblInd w:w="113" w:type="dxa"/>
        <w:tblCellMar>
          <w:top w:w="28" w:type="dxa"/>
          <w:bottom w:w="28" w:type="dxa"/>
        </w:tblCellMar>
        <w:tblLook w:val="00A0" w:firstRow="1" w:lastRow="0" w:firstColumn="1" w:lastColumn="0" w:noHBand="0" w:noVBand="0"/>
      </w:tblPr>
      <w:tblGrid>
        <w:gridCol w:w="4568"/>
        <w:gridCol w:w="4815"/>
      </w:tblGrid>
      <w:tr w:rsidR="00145D00" w:rsidRPr="003274EE" w14:paraId="2F6C7E3F" w14:textId="77777777" w:rsidTr="00985BE1">
        <w:tc>
          <w:tcPr>
            <w:tcW w:w="4594" w:type="dxa"/>
          </w:tcPr>
          <w:p w14:paraId="6F517743" w14:textId="77777777" w:rsidR="00145D00" w:rsidRPr="00362FE9" w:rsidRDefault="00145D00" w:rsidP="00985BE1">
            <w:pPr>
              <w:rPr>
                <w:sz w:val="20"/>
              </w:rPr>
            </w:pPr>
            <w:r>
              <w:rPr>
                <w:sz w:val="20"/>
              </w:rPr>
              <w:t>Viz: www.kipp.com, region: Německo, rubrika: News/Pressebereich</w:t>
            </w:r>
          </w:p>
        </w:tc>
        <w:tc>
          <w:tcPr>
            <w:tcW w:w="4863" w:type="dxa"/>
          </w:tcPr>
          <w:p w14:paraId="23592EFE" w14:textId="77777777" w:rsidR="00145D00" w:rsidRPr="00ED01E4" w:rsidRDefault="00145D00" w:rsidP="00985BE1">
            <w:pPr>
              <w:rPr>
                <w:sz w:val="20"/>
              </w:rPr>
            </w:pPr>
          </w:p>
        </w:tc>
      </w:tr>
      <w:tr w:rsidR="00145D00" w:rsidRPr="003274EE" w14:paraId="218C6898" w14:textId="77777777" w:rsidTr="00985BE1">
        <w:tc>
          <w:tcPr>
            <w:tcW w:w="4594" w:type="dxa"/>
          </w:tcPr>
          <w:p w14:paraId="703404A9" w14:textId="77777777" w:rsidR="00145D00" w:rsidRPr="00634D5D" w:rsidRDefault="00145D00" w:rsidP="00985BE1">
            <w:pPr>
              <w:rPr>
                <w:sz w:val="20"/>
              </w:rPr>
            </w:pPr>
          </w:p>
        </w:tc>
        <w:tc>
          <w:tcPr>
            <w:tcW w:w="4863" w:type="dxa"/>
          </w:tcPr>
          <w:p w14:paraId="16A3B611" w14:textId="77777777" w:rsidR="00145D00" w:rsidRPr="0050045F" w:rsidRDefault="00145D00" w:rsidP="00985BE1">
            <w:pPr>
              <w:rPr>
                <w:rFonts w:cs="Arial"/>
                <w:sz w:val="20"/>
                <w:szCs w:val="20"/>
              </w:rPr>
            </w:pPr>
          </w:p>
        </w:tc>
      </w:tr>
      <w:tr w:rsidR="00145D00" w:rsidRPr="003274EE" w14:paraId="0D404578" w14:textId="77777777" w:rsidTr="00985BE1">
        <w:tc>
          <w:tcPr>
            <w:tcW w:w="4594" w:type="dxa"/>
          </w:tcPr>
          <w:p w14:paraId="22954E76" w14:textId="77777777" w:rsidR="00145D00" w:rsidRPr="00634D5D" w:rsidRDefault="00145D00" w:rsidP="00985BE1">
            <w:pPr>
              <w:rPr>
                <w:sz w:val="20"/>
              </w:rPr>
            </w:pPr>
          </w:p>
        </w:tc>
        <w:tc>
          <w:tcPr>
            <w:tcW w:w="4863" w:type="dxa"/>
          </w:tcPr>
          <w:p w14:paraId="54EFC408" w14:textId="77777777" w:rsidR="00145D00" w:rsidRPr="0050045F" w:rsidRDefault="00145D00" w:rsidP="00985BE1">
            <w:pPr>
              <w:rPr>
                <w:rFonts w:cs="Arial"/>
                <w:sz w:val="20"/>
                <w:szCs w:val="20"/>
              </w:rPr>
            </w:pPr>
          </w:p>
        </w:tc>
      </w:tr>
    </w:tbl>
    <w:p w14:paraId="75B5C8E8" w14:textId="77777777" w:rsidR="00145D00" w:rsidRDefault="00145D00" w:rsidP="00145D00">
      <w:pPr>
        <w:pStyle w:val="berschrift3"/>
      </w:pPr>
    </w:p>
    <w:p w14:paraId="59E974F3" w14:textId="77777777" w:rsidR="00145D00" w:rsidRDefault="00145D00" w:rsidP="00145D00">
      <w:pPr>
        <w:pStyle w:val="berschrift3"/>
      </w:pPr>
      <w:r>
        <w:t>Foto</w:t>
      </w:r>
      <w:r>
        <w:tab/>
      </w:r>
    </w:p>
    <w:p w14:paraId="6C38741A" w14:textId="608BD71B" w:rsidR="00145D00" w:rsidRDefault="00145D00" w:rsidP="00145D00">
      <w:pPr>
        <w:rPr>
          <w:sz w:val="20"/>
        </w:rPr>
      </w:pPr>
      <w:r>
        <w:rPr>
          <w:sz w:val="20"/>
        </w:rPr>
        <w:t>Výrobky KIPP MEDI grip pro nejvyšší hygienické požadavky</w:t>
      </w:r>
      <w:r>
        <w:rPr>
          <w:sz w:val="20"/>
        </w:rPr>
        <w:br/>
        <w:t xml:space="preserve">Foto: KIPP </w:t>
      </w:r>
    </w:p>
    <w:p w14:paraId="4CCB03E1" w14:textId="77777777" w:rsidR="00145D00" w:rsidRDefault="00145D00" w:rsidP="00145D00"/>
    <w:tbl>
      <w:tblPr>
        <w:tblW w:w="0" w:type="auto"/>
        <w:tblInd w:w="113" w:type="dxa"/>
        <w:tblCellMar>
          <w:top w:w="28" w:type="dxa"/>
          <w:bottom w:w="28" w:type="dxa"/>
        </w:tblCellMar>
        <w:tblLook w:val="00A0" w:firstRow="1" w:lastRow="0" w:firstColumn="1" w:lastColumn="0" w:noHBand="0" w:noVBand="0"/>
      </w:tblPr>
      <w:tblGrid>
        <w:gridCol w:w="4776"/>
        <w:gridCol w:w="4607"/>
      </w:tblGrid>
      <w:tr w:rsidR="00145D00" w:rsidRPr="003274EE" w14:paraId="37D9DABB" w14:textId="77777777" w:rsidTr="00985BE1">
        <w:tc>
          <w:tcPr>
            <w:tcW w:w="4631" w:type="dxa"/>
          </w:tcPr>
          <w:p w14:paraId="2360A116" w14:textId="77777777" w:rsidR="00145D00" w:rsidRDefault="00145D00" w:rsidP="00985BE1">
            <w:pPr>
              <w:rPr>
                <w:sz w:val="20"/>
              </w:rPr>
            </w:pPr>
          </w:p>
          <w:p w14:paraId="4D10945F" w14:textId="5B566553" w:rsidR="00145D00" w:rsidRPr="00362FE9" w:rsidRDefault="007A1042" w:rsidP="00985BE1">
            <w:pPr>
              <w:rPr>
                <w:sz w:val="20"/>
              </w:rPr>
            </w:pPr>
            <w:r>
              <w:rPr>
                <w:noProof/>
                <w:sz w:val="20"/>
              </w:rPr>
              <w:drawing>
                <wp:inline distT="0" distB="0" distL="0" distR="0" wp14:anchorId="1C79F7B2" wp14:editId="15559B5F">
                  <wp:extent cx="2894237" cy="2549525"/>
                  <wp:effectExtent l="0" t="0" r="190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MEDI gr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0198" cy="2554776"/>
                          </a:xfrm>
                          <a:prstGeom prst="rect">
                            <a:avLst/>
                          </a:prstGeom>
                        </pic:spPr>
                      </pic:pic>
                    </a:graphicData>
                  </a:graphic>
                </wp:inline>
              </w:drawing>
            </w:r>
          </w:p>
        </w:tc>
        <w:tc>
          <w:tcPr>
            <w:tcW w:w="4752" w:type="dxa"/>
          </w:tcPr>
          <w:p w14:paraId="1018D004" w14:textId="77777777" w:rsidR="00145D00" w:rsidRDefault="00145D00" w:rsidP="00985BE1">
            <w:pPr>
              <w:rPr>
                <w:sz w:val="20"/>
              </w:rPr>
            </w:pPr>
          </w:p>
          <w:p w14:paraId="22F0D237" w14:textId="241E0CD2" w:rsidR="00145D00" w:rsidRDefault="00145D00" w:rsidP="00985BE1">
            <w:pPr>
              <w:rPr>
                <w:sz w:val="20"/>
              </w:rPr>
            </w:pPr>
            <w:r>
              <w:rPr>
                <w:sz w:val="20"/>
              </w:rPr>
              <w:t xml:space="preserve">Obrazový soubor: </w:t>
            </w:r>
            <w:r>
              <w:rPr>
                <w:sz w:val="20"/>
              </w:rPr>
              <w:br/>
            </w:r>
            <w:r>
              <w:rPr>
                <w:noProof/>
                <w:sz w:val="20"/>
              </w:rPr>
              <w:t>KIPP-MEDI grip</w:t>
            </w:r>
            <w:r>
              <w:rPr>
                <w:sz w:val="20"/>
              </w:rPr>
              <w:t>.jpg</w:t>
            </w:r>
          </w:p>
          <w:p w14:paraId="0BBD5AA1" w14:textId="77777777" w:rsidR="00145D00" w:rsidRDefault="00145D00" w:rsidP="00985BE1">
            <w:pPr>
              <w:rPr>
                <w:sz w:val="20"/>
              </w:rPr>
            </w:pPr>
          </w:p>
          <w:p w14:paraId="7A4A935F" w14:textId="77777777" w:rsidR="00145D00" w:rsidRDefault="00145D00" w:rsidP="00985BE1">
            <w:pPr>
              <w:rPr>
                <w:sz w:val="20"/>
              </w:rPr>
            </w:pPr>
          </w:p>
          <w:p w14:paraId="1A04AF41" w14:textId="77777777" w:rsidR="00145D00" w:rsidRDefault="00145D00" w:rsidP="00985BE1">
            <w:pPr>
              <w:rPr>
                <w:sz w:val="20"/>
              </w:rPr>
            </w:pPr>
          </w:p>
          <w:p w14:paraId="40C42150" w14:textId="77777777" w:rsidR="00145D00" w:rsidRDefault="00145D00" w:rsidP="00985BE1">
            <w:pPr>
              <w:rPr>
                <w:sz w:val="20"/>
              </w:rPr>
            </w:pPr>
          </w:p>
          <w:p w14:paraId="3F3EC597" w14:textId="77777777" w:rsidR="00145D00" w:rsidRDefault="00145D00" w:rsidP="00985BE1">
            <w:pPr>
              <w:rPr>
                <w:sz w:val="20"/>
              </w:rPr>
            </w:pPr>
          </w:p>
          <w:p w14:paraId="662F0F4A" w14:textId="77777777" w:rsidR="00145D00" w:rsidRDefault="00145D00" w:rsidP="00985BE1">
            <w:pPr>
              <w:rPr>
                <w:sz w:val="20"/>
              </w:rPr>
            </w:pPr>
          </w:p>
          <w:p w14:paraId="366A7721" w14:textId="77777777" w:rsidR="00145D00" w:rsidRDefault="00145D00" w:rsidP="00985BE1">
            <w:pPr>
              <w:rPr>
                <w:sz w:val="20"/>
              </w:rPr>
            </w:pPr>
          </w:p>
          <w:p w14:paraId="2D690063" w14:textId="77777777" w:rsidR="00145D00" w:rsidRDefault="00145D00" w:rsidP="00985BE1">
            <w:pPr>
              <w:rPr>
                <w:sz w:val="20"/>
              </w:rPr>
            </w:pPr>
          </w:p>
          <w:p w14:paraId="30408FD0" w14:textId="77777777" w:rsidR="00145D00" w:rsidRPr="00ED01E4" w:rsidRDefault="00145D00" w:rsidP="00985BE1">
            <w:pPr>
              <w:rPr>
                <w:sz w:val="20"/>
              </w:rPr>
            </w:pPr>
          </w:p>
        </w:tc>
      </w:tr>
    </w:tbl>
    <w:p w14:paraId="3BA90C4E" w14:textId="77777777" w:rsidR="00145D00" w:rsidRPr="00DF7909" w:rsidRDefault="00145D00" w:rsidP="00145D00">
      <w:pPr>
        <w:pStyle w:val="berschrift3"/>
      </w:pPr>
    </w:p>
    <w:p w14:paraId="5F49D40A" w14:textId="77777777" w:rsidR="00145D00" w:rsidRDefault="00145D00" w:rsidP="00145D00">
      <w:pPr>
        <w:ind w:left="-79"/>
        <w:rPr>
          <w:sz w:val="16"/>
          <w:szCs w:val="16"/>
        </w:rPr>
      </w:pPr>
      <w:r>
        <w:rPr>
          <w:sz w:val="16"/>
          <w:szCs w:val="16"/>
        </w:rPr>
        <w:t xml:space="preserve">Práva k obrázkům: Schváleno pro zveřejnění v odborných médiích bez licenčních poplatků a nároků na honorář. </w:t>
      </w:r>
    </w:p>
    <w:p w14:paraId="003B046A" w14:textId="1CD26D44" w:rsidR="00783817" w:rsidRPr="00EE7FBA" w:rsidRDefault="00145D00" w:rsidP="00145D00">
      <w:pPr>
        <w:ind w:left="-79"/>
        <w:rPr>
          <w:sz w:val="16"/>
          <w:szCs w:val="16"/>
          <w:lang w:val="en-US"/>
        </w:rPr>
      </w:pPr>
      <w:r w:rsidRPr="00EE7FBA">
        <w:rPr>
          <w:sz w:val="16"/>
          <w:szCs w:val="16"/>
          <w:lang w:val="en-US"/>
        </w:rPr>
        <w:t xml:space="preserve">S prosbou o uvedení zdroje a dokladu. </w:t>
      </w:r>
    </w:p>
    <w:sectPr w:rsidR="00783817" w:rsidRPr="00EE7FBA"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7016" w14:textId="77777777" w:rsidR="00AC38F5" w:rsidRDefault="00AC38F5">
      <w:r>
        <w:separator/>
      </w:r>
    </w:p>
  </w:endnote>
  <w:endnote w:type="continuationSeparator" w:id="0">
    <w:p w14:paraId="7502D47A" w14:textId="77777777" w:rsidR="00AC38F5" w:rsidRDefault="00AC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F2D33" w14:textId="77777777" w:rsidR="003628D0" w:rsidRPr="000E5B84" w:rsidRDefault="003628D0"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EE7FBA">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CE485" w14:textId="77777777" w:rsidR="00AC38F5" w:rsidRDefault="00AC38F5">
      <w:r>
        <w:separator/>
      </w:r>
    </w:p>
  </w:footnote>
  <w:footnote w:type="continuationSeparator" w:id="0">
    <w:p w14:paraId="29FBB74A" w14:textId="77777777" w:rsidR="00AC38F5" w:rsidRDefault="00AC3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313C2"/>
    <w:rsid w:val="0004350D"/>
    <w:rsid w:val="000677CA"/>
    <w:rsid w:val="00075035"/>
    <w:rsid w:val="0007682D"/>
    <w:rsid w:val="0009007F"/>
    <w:rsid w:val="000A6FAB"/>
    <w:rsid w:val="000C2BCB"/>
    <w:rsid w:val="000F6A5C"/>
    <w:rsid w:val="001339DE"/>
    <w:rsid w:val="00145D00"/>
    <w:rsid w:val="0015146D"/>
    <w:rsid w:val="001558D4"/>
    <w:rsid w:val="00170813"/>
    <w:rsid w:val="00173AD9"/>
    <w:rsid w:val="001B4FE3"/>
    <w:rsid w:val="001C5D12"/>
    <w:rsid w:val="001E24DF"/>
    <w:rsid w:val="00210153"/>
    <w:rsid w:val="00210655"/>
    <w:rsid w:val="00217B1E"/>
    <w:rsid w:val="002236BE"/>
    <w:rsid w:val="00245D33"/>
    <w:rsid w:val="00246016"/>
    <w:rsid w:val="00276303"/>
    <w:rsid w:val="002A7725"/>
    <w:rsid w:val="002D01F7"/>
    <w:rsid w:val="002D7C6C"/>
    <w:rsid w:val="002D7CA9"/>
    <w:rsid w:val="002E55BF"/>
    <w:rsid w:val="002F3305"/>
    <w:rsid w:val="0032684C"/>
    <w:rsid w:val="003376F5"/>
    <w:rsid w:val="00344FF7"/>
    <w:rsid w:val="003628D0"/>
    <w:rsid w:val="00392FF3"/>
    <w:rsid w:val="003A56CD"/>
    <w:rsid w:val="004050D9"/>
    <w:rsid w:val="00415C62"/>
    <w:rsid w:val="00436AD4"/>
    <w:rsid w:val="004375D2"/>
    <w:rsid w:val="00444C4B"/>
    <w:rsid w:val="00451752"/>
    <w:rsid w:val="0045707C"/>
    <w:rsid w:val="00457263"/>
    <w:rsid w:val="004711A8"/>
    <w:rsid w:val="00471C15"/>
    <w:rsid w:val="00493A7E"/>
    <w:rsid w:val="00496518"/>
    <w:rsid w:val="004A2A22"/>
    <w:rsid w:val="004B015B"/>
    <w:rsid w:val="004C2291"/>
    <w:rsid w:val="004C73C7"/>
    <w:rsid w:val="004D0C49"/>
    <w:rsid w:val="004E2B65"/>
    <w:rsid w:val="004F3026"/>
    <w:rsid w:val="005100EC"/>
    <w:rsid w:val="00511834"/>
    <w:rsid w:val="00511B48"/>
    <w:rsid w:val="00565549"/>
    <w:rsid w:val="005775FC"/>
    <w:rsid w:val="005904DC"/>
    <w:rsid w:val="00595330"/>
    <w:rsid w:val="005963ED"/>
    <w:rsid w:val="005A5A84"/>
    <w:rsid w:val="005B25F1"/>
    <w:rsid w:val="005B5615"/>
    <w:rsid w:val="005D1C64"/>
    <w:rsid w:val="005D364B"/>
    <w:rsid w:val="00633926"/>
    <w:rsid w:val="0064142E"/>
    <w:rsid w:val="00645C6A"/>
    <w:rsid w:val="00645FBD"/>
    <w:rsid w:val="00677302"/>
    <w:rsid w:val="006E05E5"/>
    <w:rsid w:val="006E09D7"/>
    <w:rsid w:val="006E623B"/>
    <w:rsid w:val="006E7A95"/>
    <w:rsid w:val="00702654"/>
    <w:rsid w:val="00713FCC"/>
    <w:rsid w:val="00714658"/>
    <w:rsid w:val="00720203"/>
    <w:rsid w:val="00721B9E"/>
    <w:rsid w:val="00730563"/>
    <w:rsid w:val="00744C8F"/>
    <w:rsid w:val="00752AA9"/>
    <w:rsid w:val="0075574F"/>
    <w:rsid w:val="00757F47"/>
    <w:rsid w:val="007612CB"/>
    <w:rsid w:val="00771DF9"/>
    <w:rsid w:val="00771FBF"/>
    <w:rsid w:val="007819BF"/>
    <w:rsid w:val="00783817"/>
    <w:rsid w:val="00784BA2"/>
    <w:rsid w:val="00786BAF"/>
    <w:rsid w:val="007A1042"/>
    <w:rsid w:val="007B482A"/>
    <w:rsid w:val="007C3119"/>
    <w:rsid w:val="007C702A"/>
    <w:rsid w:val="007C720F"/>
    <w:rsid w:val="00826BCD"/>
    <w:rsid w:val="00832E85"/>
    <w:rsid w:val="00833B58"/>
    <w:rsid w:val="00856392"/>
    <w:rsid w:val="00866A85"/>
    <w:rsid w:val="00873431"/>
    <w:rsid w:val="008762E2"/>
    <w:rsid w:val="00883042"/>
    <w:rsid w:val="008838A1"/>
    <w:rsid w:val="008A0B9F"/>
    <w:rsid w:val="008B7C23"/>
    <w:rsid w:val="008C0F4C"/>
    <w:rsid w:val="008D227E"/>
    <w:rsid w:val="008D7E82"/>
    <w:rsid w:val="009050B6"/>
    <w:rsid w:val="00932FB1"/>
    <w:rsid w:val="0095515C"/>
    <w:rsid w:val="00964F99"/>
    <w:rsid w:val="00967469"/>
    <w:rsid w:val="00995CF4"/>
    <w:rsid w:val="009A0892"/>
    <w:rsid w:val="009A3246"/>
    <w:rsid w:val="009C42E1"/>
    <w:rsid w:val="009C604A"/>
    <w:rsid w:val="009D3D97"/>
    <w:rsid w:val="00A03950"/>
    <w:rsid w:val="00A16E43"/>
    <w:rsid w:val="00A22BCF"/>
    <w:rsid w:val="00A372BE"/>
    <w:rsid w:val="00A3733C"/>
    <w:rsid w:val="00A3789F"/>
    <w:rsid w:val="00A42E0D"/>
    <w:rsid w:val="00A545CE"/>
    <w:rsid w:val="00A60D1F"/>
    <w:rsid w:val="00A6226B"/>
    <w:rsid w:val="00A625AF"/>
    <w:rsid w:val="00AA3A15"/>
    <w:rsid w:val="00AA3FDA"/>
    <w:rsid w:val="00AA4DEC"/>
    <w:rsid w:val="00AC38F5"/>
    <w:rsid w:val="00AE0177"/>
    <w:rsid w:val="00AE278B"/>
    <w:rsid w:val="00AF09E0"/>
    <w:rsid w:val="00B45287"/>
    <w:rsid w:val="00B62064"/>
    <w:rsid w:val="00B70BE5"/>
    <w:rsid w:val="00B856F8"/>
    <w:rsid w:val="00B9359C"/>
    <w:rsid w:val="00BC1B9E"/>
    <w:rsid w:val="00BC45FA"/>
    <w:rsid w:val="00BD48E2"/>
    <w:rsid w:val="00BD4B3B"/>
    <w:rsid w:val="00BE3937"/>
    <w:rsid w:val="00BF3FE9"/>
    <w:rsid w:val="00C0329A"/>
    <w:rsid w:val="00C05860"/>
    <w:rsid w:val="00C101BE"/>
    <w:rsid w:val="00C1736A"/>
    <w:rsid w:val="00C55E9C"/>
    <w:rsid w:val="00C5672A"/>
    <w:rsid w:val="00C56C4B"/>
    <w:rsid w:val="00C72BEF"/>
    <w:rsid w:val="00C873E0"/>
    <w:rsid w:val="00C963CD"/>
    <w:rsid w:val="00CB663B"/>
    <w:rsid w:val="00CE0B0D"/>
    <w:rsid w:val="00D079B5"/>
    <w:rsid w:val="00D12D81"/>
    <w:rsid w:val="00D15E02"/>
    <w:rsid w:val="00D26E01"/>
    <w:rsid w:val="00D31D58"/>
    <w:rsid w:val="00D34483"/>
    <w:rsid w:val="00D610DD"/>
    <w:rsid w:val="00D87AD0"/>
    <w:rsid w:val="00DA6035"/>
    <w:rsid w:val="00DB1F32"/>
    <w:rsid w:val="00DD0AFD"/>
    <w:rsid w:val="00DD5E06"/>
    <w:rsid w:val="00DE744E"/>
    <w:rsid w:val="00DF07DA"/>
    <w:rsid w:val="00E11211"/>
    <w:rsid w:val="00E42E7A"/>
    <w:rsid w:val="00E60EE7"/>
    <w:rsid w:val="00E6677F"/>
    <w:rsid w:val="00E67E4C"/>
    <w:rsid w:val="00E70A52"/>
    <w:rsid w:val="00EA130D"/>
    <w:rsid w:val="00EC00AB"/>
    <w:rsid w:val="00EC5FCB"/>
    <w:rsid w:val="00EE7FBA"/>
    <w:rsid w:val="00EF0FF1"/>
    <w:rsid w:val="00EF55A9"/>
    <w:rsid w:val="00F0556A"/>
    <w:rsid w:val="00F101F6"/>
    <w:rsid w:val="00F31E3B"/>
    <w:rsid w:val="00F348EE"/>
    <w:rsid w:val="00F9400B"/>
    <w:rsid w:val="00FB358A"/>
    <w:rsid w:val="00FB755C"/>
    <w:rsid w:val="00FE416F"/>
    <w:rsid w:val="00FF04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A0F3D5"/>
  <w15:docId w15:val="{5D8F5A0E-FB58-4578-B501-0960C598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efanie.beck@k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1A0B-B848-4AF9-97C7-094FBE99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DEC85379.dotm</Template>
  <TotalTime>0</TotalTime>
  <Pages>2</Pages>
  <Words>287</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16</cp:revision>
  <cp:lastPrinted>2016-08-02T13:14:00Z</cp:lastPrinted>
  <dcterms:created xsi:type="dcterms:W3CDTF">2016-07-27T08:35:00Z</dcterms:created>
  <dcterms:modified xsi:type="dcterms:W3CDTF">2016-11-09T09:49:00Z</dcterms:modified>
</cp:coreProperties>
</file>